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AF" w:rsidRPr="009968F5" w:rsidRDefault="004D62AF" w:rsidP="004D62AF">
      <w:pPr>
        <w:spacing w:line="276" w:lineRule="auto"/>
        <w:jc w:val="center"/>
        <w:rPr>
          <w:b/>
        </w:rPr>
      </w:pPr>
      <w:r>
        <w:rPr>
          <w:b/>
        </w:rPr>
        <w:t>1</w:t>
      </w:r>
      <w:r>
        <w:rPr>
          <w:b/>
        </w:rPr>
        <w:t>7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4D62AF" w:rsidRPr="009968F5" w:rsidRDefault="004D62AF" w:rsidP="004D62AF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4D62AF" w:rsidRDefault="004D62AF" w:rsidP="004D62AF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</w:t>
      </w:r>
    </w:p>
    <w:p w:rsidR="004D62AF" w:rsidRDefault="004D62AF" w:rsidP="004D62AF">
      <w:pPr>
        <w:spacing w:line="276" w:lineRule="auto"/>
        <w:ind w:firstLine="709"/>
      </w:pPr>
      <w:r>
        <w:t>С целью овладения указанным видом профессиональной деятельности и соответствующими профессиональными компетенциями мы должны освоить  учебную практику.</w:t>
      </w:r>
    </w:p>
    <w:p w:rsidR="004D62AF" w:rsidRDefault="004D62AF" w:rsidP="004D62AF">
      <w:pPr>
        <w:spacing w:line="276" w:lineRule="auto"/>
        <w:ind w:firstLine="709"/>
      </w:pPr>
      <w:r w:rsidRPr="004E49DF">
        <w:rPr>
          <w:b/>
        </w:rPr>
        <w:t>Тема урока:</w:t>
      </w:r>
      <w:r>
        <w:t xml:space="preserve"> «</w:t>
      </w:r>
      <w:r w:rsidRPr="004D62AF">
        <w:rPr>
          <w:b/>
        </w:rPr>
        <w:t>Выбор наиболее подходящего диаметра сварочной проволоки и расхода защитного газа</w:t>
      </w:r>
      <w:r>
        <w:t>».</w:t>
      </w:r>
    </w:p>
    <w:p w:rsidR="004D62AF" w:rsidRDefault="004D62AF" w:rsidP="004D62AF">
      <w:pPr>
        <w:spacing w:line="276" w:lineRule="auto"/>
        <w:ind w:firstLine="709"/>
      </w:pPr>
    </w:p>
    <w:p w:rsidR="004D62AF" w:rsidRDefault="004D62AF" w:rsidP="004D62AF">
      <w:pPr>
        <w:spacing w:line="276" w:lineRule="auto"/>
        <w:ind w:firstLine="709"/>
      </w:pPr>
      <w:proofErr w:type="gramStart"/>
      <w:r>
        <w:t>Основными параметрами режима</w:t>
      </w:r>
      <w:r>
        <w:t xml:space="preserve"> полуавтоматической сварки</w:t>
      </w:r>
      <w:r>
        <w:t xml:space="preserve"> являются следующие:</w:t>
      </w:r>
      <w:proofErr w:type="gramEnd"/>
    </w:p>
    <w:p w:rsidR="004D62AF" w:rsidRDefault="004D62AF" w:rsidP="004D62AF">
      <w:pPr>
        <w:spacing w:line="276" w:lineRule="auto"/>
        <w:ind w:firstLine="709"/>
      </w:pPr>
      <w:r>
        <w:t xml:space="preserve">• </w:t>
      </w:r>
      <w:r w:rsidRPr="004D62AF">
        <w:rPr>
          <w:b/>
        </w:rPr>
        <w:t>род тока, полярность</w:t>
      </w:r>
      <w:r>
        <w:t xml:space="preserve"> — сварка ведется на постоянном токе обратной полярности, что обеспечивает наиболее стабильное горение дуги;</w:t>
      </w:r>
    </w:p>
    <w:p w:rsidR="004D62AF" w:rsidRDefault="004D62AF" w:rsidP="004D62AF">
      <w:pPr>
        <w:spacing w:line="276" w:lineRule="auto"/>
        <w:ind w:firstLine="709"/>
      </w:pPr>
      <w:r>
        <w:t xml:space="preserve">• </w:t>
      </w:r>
      <w:r w:rsidRPr="004D62AF">
        <w:rPr>
          <w:b/>
        </w:rPr>
        <w:t>диаметр электродной проволоки</w:t>
      </w:r>
      <w:r>
        <w:t xml:space="preserve"> — зависит от толщины свариваемого металла и пространственного положения; находится в пределах 0,5—2,0 мм для полуавтоматической сварки и 2—4 мм для автоматической;</w:t>
      </w:r>
    </w:p>
    <w:p w:rsidR="004D62AF" w:rsidRDefault="004D62AF" w:rsidP="004D62AF">
      <w:pPr>
        <w:spacing w:line="276" w:lineRule="auto"/>
        <w:ind w:firstLine="709"/>
      </w:pPr>
      <w:r>
        <w:t xml:space="preserve">• </w:t>
      </w:r>
      <w:r w:rsidRPr="004D62AF">
        <w:rPr>
          <w:b/>
        </w:rPr>
        <w:t>сила сварочного тока</w:t>
      </w:r>
      <w:r w:rsidRPr="004D62AF">
        <w:rPr>
          <w:b/>
        </w:rPr>
        <w:t xml:space="preserve"> </w:t>
      </w:r>
      <w:r w:rsidRPr="004D62AF">
        <w:rPr>
          <w:b/>
          <w:lang w:val="en-US"/>
        </w:rPr>
        <w:t>I</w:t>
      </w:r>
      <w:proofErr w:type="spellStart"/>
      <w:r w:rsidRPr="004D62AF">
        <w:rPr>
          <w:b/>
        </w:rPr>
        <w:t>св</w:t>
      </w:r>
      <w:proofErr w:type="spellEnd"/>
      <w:r>
        <w:t xml:space="preserve"> = 50—500</w:t>
      </w:r>
      <w:proofErr w:type="gramStart"/>
      <w:r>
        <w:t xml:space="preserve"> А</w:t>
      </w:r>
      <w:proofErr w:type="gramEnd"/>
      <w:r>
        <w:t xml:space="preserve"> — зависит от диаметра электродной проволоки, пространственного положения и скорости ее подачи;</w:t>
      </w:r>
    </w:p>
    <w:p w:rsidR="004D62AF" w:rsidRDefault="004D62AF" w:rsidP="004D62AF">
      <w:pPr>
        <w:spacing w:line="276" w:lineRule="auto"/>
        <w:ind w:firstLine="709"/>
      </w:pPr>
      <w:r>
        <w:t xml:space="preserve">• </w:t>
      </w:r>
      <w:r w:rsidRPr="004D62AF">
        <w:rPr>
          <w:b/>
        </w:rPr>
        <w:t>напряжение на дуге</w:t>
      </w:r>
      <w:r>
        <w:t xml:space="preserve"> </w:t>
      </w:r>
      <w:proofErr w:type="spellStart"/>
      <w:r>
        <w:t>Ua</w:t>
      </w:r>
      <w:proofErr w:type="spellEnd"/>
      <w:r>
        <w:t xml:space="preserve"> = 18—35</w:t>
      </w:r>
      <w:proofErr w:type="gramStart"/>
      <w:r>
        <w:t xml:space="preserve"> В</w:t>
      </w:r>
      <w:proofErr w:type="gramEnd"/>
      <w:r>
        <w:t xml:space="preserve"> — зависит от пространственного положения, силы сварочного тока, диаметра и состава электродной проволоки и рода защитного газа;</w:t>
      </w:r>
    </w:p>
    <w:p w:rsidR="004D62AF" w:rsidRDefault="004D62AF" w:rsidP="004D62AF">
      <w:pPr>
        <w:spacing w:line="276" w:lineRule="auto"/>
        <w:ind w:firstLine="709"/>
      </w:pPr>
      <w:proofErr w:type="gramStart"/>
      <w:r>
        <w:t xml:space="preserve">• </w:t>
      </w:r>
      <w:r w:rsidRPr="004D62AF">
        <w:rPr>
          <w:b/>
        </w:rPr>
        <w:t xml:space="preserve">скорость сварки </w:t>
      </w:r>
      <w:r>
        <w:rPr>
          <w:b/>
          <w:lang w:val="en-US"/>
        </w:rPr>
        <w:t>V</w:t>
      </w:r>
      <w:r w:rsidRPr="004D62AF">
        <w:rPr>
          <w:b/>
          <w:vertAlign w:val="subscript"/>
        </w:rPr>
        <w:t>CB</w:t>
      </w:r>
      <w:r>
        <w:t xml:space="preserve"> при полуавтоматической сварке не задается по тем же соображениям, что и при ручной, при автоматической находится в пределах 10-60 м/ч;</w:t>
      </w:r>
      <w:proofErr w:type="gramEnd"/>
    </w:p>
    <w:p w:rsidR="00EB2433" w:rsidRDefault="004D62AF" w:rsidP="004D62AF">
      <w:pPr>
        <w:spacing w:line="276" w:lineRule="auto"/>
        <w:ind w:firstLine="709"/>
        <w:rPr>
          <w:lang w:val="en-US"/>
        </w:rPr>
      </w:pPr>
      <w:r>
        <w:t xml:space="preserve">• </w:t>
      </w:r>
      <w:r w:rsidRPr="004D62AF">
        <w:rPr>
          <w:b/>
        </w:rPr>
        <w:t>вылет электрода</w:t>
      </w:r>
      <w:r>
        <w:t xml:space="preserve"> </w:t>
      </w:r>
      <w:proofErr w:type="gramStart"/>
      <w:r w:rsidR="00EB2433">
        <w:rPr>
          <w:lang w:val="en-US"/>
        </w:rPr>
        <w:t>h</w:t>
      </w:r>
      <w:proofErr w:type="gramEnd"/>
      <w:r>
        <w:t xml:space="preserve">э = 10—30 мм — зависит от диаметра электродной проволоки и ее электрофизических свойств. </w:t>
      </w:r>
    </w:p>
    <w:p w:rsidR="004D62AF" w:rsidRDefault="004D62AF" w:rsidP="004D62AF">
      <w:pPr>
        <w:spacing w:line="276" w:lineRule="auto"/>
        <w:ind w:firstLine="709"/>
      </w:pPr>
      <w:r w:rsidRPr="00EB2433">
        <w:rPr>
          <w:b/>
        </w:rPr>
        <w:t>При малом вылете</w:t>
      </w:r>
      <w:r>
        <w:t xml:space="preserve"> возможны оплавление мундштука, увеличение </w:t>
      </w:r>
      <w:proofErr w:type="spellStart"/>
      <w:r>
        <w:t>забрызгивания</w:t>
      </w:r>
      <w:proofErr w:type="spellEnd"/>
      <w:r>
        <w:t xml:space="preserve"> внутренней поверхности сопла, что приводит к нарушению ламинарного течения защитного газа. </w:t>
      </w:r>
      <w:r w:rsidRPr="00EB2433">
        <w:rPr>
          <w:b/>
        </w:rPr>
        <w:t>При большом вылете</w:t>
      </w:r>
      <w:r>
        <w:t xml:space="preserve"> ухудшается защита плавильного пространства, проволока вследствие перегрева теряет свою жесткость, ухудшается направление ее в место сварки. Однако </w:t>
      </w:r>
      <w:r>
        <w:lastRenderedPageBreak/>
        <w:t>вследствие подогрева проволоки на участке увеличенного вылета возрастают скорость ее плавления и производительность процесса. Это явление можно реализовать, используя специальные керамические направляющие мундштуки;</w:t>
      </w:r>
    </w:p>
    <w:p w:rsidR="004D62AF" w:rsidRDefault="004D62AF" w:rsidP="004D62AF">
      <w:pPr>
        <w:spacing w:line="276" w:lineRule="auto"/>
        <w:ind w:firstLine="709"/>
      </w:pPr>
      <w:r>
        <w:t xml:space="preserve">• </w:t>
      </w:r>
      <w:r w:rsidRPr="00EB2433">
        <w:rPr>
          <w:b/>
        </w:rPr>
        <w:t>расход защитного газа Q</w:t>
      </w:r>
      <w:r w:rsidRPr="00EB2433">
        <w:rPr>
          <w:b/>
          <w:vertAlign w:val="subscript"/>
        </w:rPr>
        <w:t>T</w:t>
      </w:r>
      <w:r>
        <w:t xml:space="preserve"> = 5—30 л/мин — зависит от силы сварочного тока, защитного газа (расход аргона и диоксида углерода в 3—4 раза меньше, чем гелия), состава свариваемого металла, скорости сварки и т.д.</w:t>
      </w:r>
    </w:p>
    <w:p w:rsidR="004D62AF" w:rsidRDefault="004D62AF" w:rsidP="004D62AF">
      <w:pPr>
        <w:spacing w:line="276" w:lineRule="auto"/>
        <w:ind w:firstLine="709"/>
      </w:pPr>
      <w:r>
        <w:t>Выбор защитного газа определяется в первую очередь свойствами свариваемого металла.</w:t>
      </w:r>
    </w:p>
    <w:p w:rsidR="00EB2433" w:rsidRDefault="00EB2433" w:rsidP="004D62AF">
      <w:pPr>
        <w:spacing w:line="276" w:lineRule="auto"/>
        <w:ind w:firstLine="709"/>
        <w:rPr>
          <w:lang w:val="en-US"/>
        </w:rPr>
      </w:pPr>
      <w:r w:rsidRPr="00EB2433">
        <w:t xml:space="preserve">Одни </w:t>
      </w:r>
      <w:r w:rsidRPr="00EB2433">
        <w:rPr>
          <w:b/>
        </w:rPr>
        <w:t>высоколегированные стали и сплавы</w:t>
      </w:r>
      <w:r w:rsidRPr="00EB2433">
        <w:t xml:space="preserve">, титан и его сплавы требуют лишь инертной защитной атмосферы, а другие высоколегированные стали и сплавы, алюминий и его сплавы могут быть сварены как в инертной атмосфере, так и с примесями к ней активных газов, например 2—5 % кислорода. При этом достигается струйный перенос металла, уменьшается разбрызгивание и не появляется пористость от водорода. </w:t>
      </w:r>
    </w:p>
    <w:p w:rsidR="00EB2433" w:rsidRDefault="00EB2433" w:rsidP="004D62AF">
      <w:pPr>
        <w:spacing w:line="276" w:lineRule="auto"/>
        <w:ind w:firstLine="709"/>
        <w:rPr>
          <w:lang w:val="en-US"/>
        </w:rPr>
      </w:pPr>
      <w:r w:rsidRPr="00EB2433">
        <w:t xml:space="preserve">Сварку </w:t>
      </w:r>
      <w:r w:rsidRPr="00EB2433">
        <w:rPr>
          <w:b/>
        </w:rPr>
        <w:t>углеродистых и низколегированных сталей</w:t>
      </w:r>
      <w:r w:rsidRPr="00EB2433">
        <w:t xml:space="preserve"> можно выполнять в активных газах (С0</w:t>
      </w:r>
      <w:r w:rsidRPr="00EB2433">
        <w:rPr>
          <w:vertAlign w:val="subscript"/>
        </w:rPr>
        <w:t>2</w:t>
      </w:r>
      <w:r w:rsidRPr="00EB2433">
        <w:t xml:space="preserve"> по ГОСТ 8050—85, С0</w:t>
      </w:r>
      <w:r w:rsidRPr="00EB2433">
        <w:rPr>
          <w:vertAlign w:val="subscript"/>
        </w:rPr>
        <w:t>2</w:t>
      </w:r>
      <w:r w:rsidRPr="00EB2433">
        <w:t xml:space="preserve"> + 20—30 % 0</w:t>
      </w:r>
      <w:r w:rsidRPr="00EB2433">
        <w:rPr>
          <w:vertAlign w:val="subscript"/>
        </w:rPr>
        <w:t>2</w:t>
      </w:r>
      <w:r w:rsidRPr="00EB2433">
        <w:t xml:space="preserve">), в смеси активных и инертных газов. Так, смесь </w:t>
      </w:r>
      <w:proofErr w:type="spellStart"/>
      <w:r w:rsidRPr="00EB2433">
        <w:t>Аг</w:t>
      </w:r>
      <w:proofErr w:type="spellEnd"/>
      <w:r w:rsidRPr="00EB2433">
        <w:t xml:space="preserve"> + 25 % 0</w:t>
      </w:r>
      <w:r w:rsidRPr="00EB2433">
        <w:rPr>
          <w:vertAlign w:val="subscript"/>
        </w:rPr>
        <w:t>2</w:t>
      </w:r>
      <w:r w:rsidRPr="00EB2433">
        <w:t xml:space="preserve"> способствует струйному переносу электродного металла и позволяет предотвратить разбрызгивание. </w:t>
      </w:r>
    </w:p>
    <w:p w:rsidR="004D62AF" w:rsidRDefault="00EB2433" w:rsidP="004D62AF">
      <w:pPr>
        <w:spacing w:line="276" w:lineRule="auto"/>
        <w:ind w:firstLine="709"/>
      </w:pPr>
      <w:r w:rsidRPr="00EB2433">
        <w:t xml:space="preserve">Состав защитных газов влияет и на другие технологические характеристики процесса. При сварке </w:t>
      </w:r>
      <w:r w:rsidRPr="00EB2433">
        <w:rPr>
          <w:b/>
        </w:rPr>
        <w:t>в аргоне</w:t>
      </w:r>
      <w:r w:rsidRPr="00EB2433">
        <w:t xml:space="preserve"> короткая и длинная дуга обеспечивает благоприятные условия сварки металлов малых и средних толщин в нижнем положении. При сварке </w:t>
      </w:r>
      <w:r w:rsidRPr="00EB2433">
        <w:rPr>
          <w:b/>
        </w:rPr>
        <w:t>в гелии</w:t>
      </w:r>
      <w:r w:rsidRPr="00EB2433">
        <w:t xml:space="preserve"> и </w:t>
      </w:r>
      <w:r w:rsidRPr="00EB2433">
        <w:rPr>
          <w:b/>
        </w:rPr>
        <w:t>азоте</w:t>
      </w:r>
      <w:r w:rsidRPr="00EB2433">
        <w:t xml:space="preserve"> и в их </w:t>
      </w:r>
      <w:r w:rsidRPr="00EB2433">
        <w:rPr>
          <w:b/>
        </w:rPr>
        <w:t>смесях с аргоном</w:t>
      </w:r>
      <w:r w:rsidRPr="00EB2433">
        <w:t xml:space="preserve"> благодаря повышенной тепловой мощности обеспечиваются большая глубина провара и благоприятная его форма, что способствует повышению скорости сварки.</w:t>
      </w:r>
    </w:p>
    <w:p w:rsidR="00EB2433" w:rsidRDefault="00EB2433" w:rsidP="00EB2433">
      <w:pPr>
        <w:spacing w:line="276" w:lineRule="auto"/>
        <w:ind w:firstLine="709"/>
      </w:pPr>
      <w:r>
        <w:t>При выборе рассмотренных взаимосвязанных характеристик следует руководствоваться данными, приведенными в табл. 7.1.</w:t>
      </w:r>
    </w:p>
    <w:p w:rsidR="00EB2433" w:rsidRDefault="00EB2433" w:rsidP="00EB2433">
      <w:pPr>
        <w:spacing w:line="276" w:lineRule="auto"/>
        <w:ind w:firstLine="709"/>
      </w:pPr>
      <w:r>
        <w:t>Таблица 7.1</w:t>
      </w:r>
    </w:p>
    <w:p w:rsidR="00EB2433" w:rsidRDefault="00EB2433" w:rsidP="00EB2433">
      <w:pPr>
        <w:spacing w:line="276" w:lineRule="auto"/>
        <w:ind w:firstLine="709"/>
      </w:pPr>
      <w:r>
        <w:t>Рекомендованные соотношения между диаметром электрода и силой тока, напряжением на ду</w:t>
      </w:r>
      <w:r>
        <w:t>г</w:t>
      </w:r>
      <w:r>
        <w:t>е и вылетом электрода</w:t>
      </w:r>
    </w:p>
    <w:p w:rsidR="004D62AF" w:rsidRDefault="004D62AF" w:rsidP="004D62AF">
      <w:pPr>
        <w:spacing w:line="276" w:lineRule="auto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896"/>
        <w:gridCol w:w="896"/>
        <w:gridCol w:w="896"/>
        <w:gridCol w:w="896"/>
        <w:gridCol w:w="1016"/>
        <w:gridCol w:w="1016"/>
        <w:gridCol w:w="1016"/>
      </w:tblGrid>
      <w:tr w:rsidR="00EB2433" w:rsidRPr="00EB2433" w:rsidTr="00EB2433">
        <w:tc>
          <w:tcPr>
            <w:tcW w:w="0" w:type="auto"/>
            <w:vMerge w:val="restart"/>
            <w:vAlign w:val="center"/>
            <w:hideMark/>
          </w:tcPr>
          <w:p w:rsidR="00EB2433" w:rsidRPr="00EB2433" w:rsidRDefault="00EB2433" w:rsidP="00EB2433">
            <w:pPr>
              <w:spacing w:before="100" w:beforeAutospacing="1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Параметр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B2433" w:rsidRPr="00EB2433" w:rsidRDefault="00EB2433" w:rsidP="00EB2433">
            <w:pPr>
              <w:spacing w:before="100" w:beforeAutospacing="1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Диаметр электрода, </w:t>
            </w:r>
            <w:proofErr w:type="gramStart"/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EB2433" w:rsidRPr="00EB2433" w:rsidTr="00EB2433">
        <w:tc>
          <w:tcPr>
            <w:tcW w:w="0" w:type="auto"/>
            <w:vMerge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B2433" w:rsidRPr="00EB2433" w:rsidTr="00EB2433"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Ток, А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30-100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60-150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80-180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90-220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120-350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200-500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250-600</w:t>
            </w:r>
          </w:p>
        </w:tc>
      </w:tr>
      <w:tr w:rsidR="00EB2433" w:rsidRPr="00EB2433" w:rsidTr="00EB2433"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18-28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18-32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22-34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24-38</w:t>
            </w:r>
          </w:p>
        </w:tc>
      </w:tr>
      <w:tr w:rsidR="00EB2433" w:rsidRPr="00EB2433" w:rsidTr="00EB2433"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Вылет электрода, </w:t>
            </w:r>
            <w:proofErr w:type="gramStart"/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0" w:type="auto"/>
            <w:vAlign w:val="center"/>
            <w:hideMark/>
          </w:tcPr>
          <w:p w:rsidR="00EB2433" w:rsidRPr="00EB2433" w:rsidRDefault="00EB2433" w:rsidP="00EB2433">
            <w:pPr>
              <w:spacing w:before="24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433">
              <w:rPr>
                <w:rFonts w:eastAsia="Times New Roman" w:cs="Times New Roman"/>
                <w:sz w:val="24"/>
                <w:szCs w:val="24"/>
                <w:lang w:eastAsia="ru-RU"/>
              </w:rPr>
              <w:t>15-35</w:t>
            </w:r>
          </w:p>
        </w:tc>
      </w:tr>
    </w:tbl>
    <w:p w:rsidR="004D62AF" w:rsidRDefault="004D62AF" w:rsidP="004D62AF">
      <w:pPr>
        <w:spacing w:line="276" w:lineRule="auto"/>
        <w:ind w:firstLine="709"/>
      </w:pPr>
    </w:p>
    <w:p w:rsidR="00045229" w:rsidRDefault="00045229" w:rsidP="00045229">
      <w:pPr>
        <w:spacing w:line="276" w:lineRule="auto"/>
        <w:ind w:firstLine="709"/>
      </w:pPr>
      <w:proofErr w:type="gramStart"/>
      <w:r>
        <w:t>Полуавтоматическая сварка в среде защитных газов полностью вытеснила полуавтоматическую сварку под флюсом и стала доминирующей среди механизированных способов сварки при изготовлении металлоконструкций ответственного и особо ответственного назначения благодаря таким преимуществам, как высокая производительность, легкость транспортирования защитной среды к плавильному пространству, отсутствие шлаковой корки и шлаковых включений, уменьшение ширины зоны термического влияния и сварочных деформаций, сварка во всех пространственных положениях, возможность</w:t>
      </w:r>
      <w:proofErr w:type="gramEnd"/>
      <w:r>
        <w:t xml:space="preserve"> наблюдения за дугой и управления ею.</w:t>
      </w:r>
    </w:p>
    <w:p w:rsidR="00045229" w:rsidRDefault="00045229" w:rsidP="00045229">
      <w:pPr>
        <w:spacing w:line="276" w:lineRule="auto"/>
        <w:ind w:firstLine="709"/>
      </w:pPr>
      <w:r w:rsidRPr="00045229">
        <w:rPr>
          <w:b/>
        </w:rPr>
        <w:t>Углеродистые, низколегированные и некоторые среднелегированные стали</w:t>
      </w:r>
      <w:r>
        <w:t xml:space="preserve"> можно сваривать в сильн</w:t>
      </w:r>
      <w:proofErr w:type="gramStart"/>
      <w:r>
        <w:t>о-</w:t>
      </w:r>
      <w:proofErr w:type="gramEnd"/>
      <w:r>
        <w:t xml:space="preserve"> </w:t>
      </w:r>
      <w:r>
        <w:t xml:space="preserve"> или </w:t>
      </w:r>
      <w:proofErr w:type="spellStart"/>
      <w:r>
        <w:t>слабоокислительной</w:t>
      </w:r>
      <w:proofErr w:type="spellEnd"/>
      <w:r>
        <w:t xml:space="preserve"> среде, используя электродную проволоку с повышенным содержанием элементов-</w:t>
      </w:r>
      <w:proofErr w:type="spellStart"/>
      <w:r>
        <w:t>раскислителей</w:t>
      </w:r>
      <w:proofErr w:type="spellEnd"/>
      <w:r>
        <w:t>. Дело в том, что углекислый газ только защищает от азота плавильное пространство, а сам образует в нем кислую среду за счет диссоциации:</w:t>
      </w:r>
    </w:p>
    <w:p w:rsidR="004D62AF" w:rsidRDefault="00045229" w:rsidP="004D62AF">
      <w:pPr>
        <w:spacing w:line="276" w:lineRule="auto"/>
        <w:ind w:firstLine="709"/>
      </w:pPr>
      <w:r>
        <w:rPr>
          <w:noProof/>
          <w:lang w:eastAsia="ru-RU"/>
        </w:rPr>
        <w:drawing>
          <wp:inline distT="0" distB="0" distL="0" distR="0" wp14:anchorId="061226F7" wp14:editId="64190E05">
            <wp:extent cx="1828800" cy="361950"/>
            <wp:effectExtent l="0" t="0" r="0" b="0"/>
            <wp:docPr id="1" name="Рисунок 1" descr="https://bstudy.net/htm/img/18/11587/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18/11587/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F" w:rsidRDefault="00045229" w:rsidP="004D62AF">
      <w:pPr>
        <w:spacing w:line="276" w:lineRule="auto"/>
        <w:ind w:firstLine="709"/>
      </w:pPr>
      <w:r w:rsidRPr="00045229">
        <w:t>Жидкий металл в головной части сварочной ванны может реагировать как с самим диоксидом углерода, так и с продуктами его реакции:</w:t>
      </w:r>
    </w:p>
    <w:p w:rsidR="004D62AF" w:rsidRDefault="00045229" w:rsidP="004D62AF">
      <w:pPr>
        <w:spacing w:line="276" w:lineRule="auto"/>
        <w:ind w:firstLine="709"/>
      </w:pPr>
      <w:r>
        <w:rPr>
          <w:noProof/>
          <w:lang w:eastAsia="ru-RU"/>
        </w:rPr>
        <w:drawing>
          <wp:inline distT="0" distB="0" distL="0" distR="0" wp14:anchorId="6D0ADEAC" wp14:editId="56C35F90">
            <wp:extent cx="3724275" cy="352425"/>
            <wp:effectExtent l="0" t="0" r="9525" b="9525"/>
            <wp:docPr id="2" name="Рисунок 2" descr="https://bstudy.net/htm/img/18/11587/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18/11587/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F" w:rsidRDefault="00045229" w:rsidP="004D62AF">
      <w:pPr>
        <w:spacing w:line="276" w:lineRule="auto"/>
        <w:ind w:firstLine="709"/>
      </w:pPr>
      <w:r w:rsidRPr="00045229">
        <w:t>в результате чего сварочная ванна насыщается кислородом. При охлаждении расплавленного металла углерод, который присутствует в стали, может окисляться, образуя оксид углерода:</w:t>
      </w:r>
    </w:p>
    <w:p w:rsidR="004D62AF" w:rsidRDefault="00045229" w:rsidP="004D62AF">
      <w:pPr>
        <w:spacing w:line="276" w:lineRule="auto"/>
        <w:ind w:firstLine="709"/>
      </w:pPr>
      <w:r>
        <w:rPr>
          <w:noProof/>
          <w:lang w:eastAsia="ru-RU"/>
        </w:rPr>
        <w:drawing>
          <wp:inline distT="0" distB="0" distL="0" distR="0" wp14:anchorId="03F0AC3D" wp14:editId="598CB29E">
            <wp:extent cx="3448050" cy="381000"/>
            <wp:effectExtent l="0" t="0" r="0" b="0"/>
            <wp:docPr id="3" name="Рисунок 3" descr="https://bstudy.net/htm/img/18/11587/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study.net/htm/img/18/11587/8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F" w:rsidRDefault="00045229" w:rsidP="004D62AF">
      <w:pPr>
        <w:spacing w:line="276" w:lineRule="auto"/>
        <w:ind w:firstLine="709"/>
      </w:pPr>
      <w:r w:rsidRPr="00045229">
        <w:lastRenderedPageBreak/>
        <w:t xml:space="preserve">Выделяясь из сварочной ванны в виде пузырей, </w:t>
      </w:r>
      <w:proofErr w:type="gramStart"/>
      <w:r w:rsidRPr="00045229">
        <w:t>СО может</w:t>
      </w:r>
      <w:proofErr w:type="gramEnd"/>
      <w:r w:rsidRPr="00045229">
        <w:t xml:space="preserve"> вызвать пористость; если сварочная проволока легирована кремнием и марганцем, оксиды железа будут раскисляться главным образом в результате взаимодействия с ними, а не с углеродом, обеспечив качественный металл шва и отсутствие пор:</w:t>
      </w:r>
    </w:p>
    <w:p w:rsidR="004D62AF" w:rsidRDefault="00AC10C3" w:rsidP="004D62AF">
      <w:pPr>
        <w:spacing w:line="276" w:lineRule="auto"/>
        <w:ind w:firstLine="709"/>
      </w:pPr>
      <w:r>
        <w:rPr>
          <w:noProof/>
          <w:lang w:eastAsia="ru-RU"/>
        </w:rPr>
        <w:drawing>
          <wp:inline distT="0" distB="0" distL="0" distR="0" wp14:anchorId="02DC8DB0" wp14:editId="745B67DC">
            <wp:extent cx="2400300" cy="371475"/>
            <wp:effectExtent l="0" t="0" r="0" b="9525"/>
            <wp:docPr id="4" name="Рисунок 4" descr="https://bstudy.net/htm/img/18/11587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study.net/htm/img/18/11587/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C3" w:rsidRDefault="00AC10C3" w:rsidP="00AC10C3">
      <w:pPr>
        <w:spacing w:line="276" w:lineRule="auto"/>
        <w:ind w:firstLine="709"/>
      </w:pPr>
      <w:r>
        <w:t xml:space="preserve">Эти реакции протекают в хвостовой части сварочной ванны, поэтому оксиды кремния и марганца в виде очень тонкой шлаковой корки покрывают поверхность сварного шва. Существенным недостатком использования углекислого газа для сварки является повышенное разбрызгивание: забрызгиваются внутренняя поверхность сопла горелки и </w:t>
      </w:r>
      <w:proofErr w:type="spellStart"/>
      <w:r>
        <w:t>околошовная</w:t>
      </w:r>
      <w:proofErr w:type="spellEnd"/>
      <w:r>
        <w:t xml:space="preserve"> зона, а отделение брызг от основного металла требует применения тяжелого непрестижного ручного труда.</w:t>
      </w:r>
    </w:p>
    <w:p w:rsidR="00AC10C3" w:rsidRDefault="00AC10C3" w:rsidP="00AC10C3">
      <w:pPr>
        <w:spacing w:line="276" w:lineRule="auto"/>
        <w:ind w:firstLine="709"/>
      </w:pPr>
      <w:r>
        <w:t>Для предотвращения этого явления используют специальные источники питания, применяют газовые смеси, которые способствуют мелкокапельному переносу электродного металла (С02 + 02) или струйному (</w:t>
      </w:r>
      <w:proofErr w:type="spellStart"/>
      <w:r>
        <w:t>Ат</w:t>
      </w:r>
      <w:proofErr w:type="spellEnd"/>
      <w:r>
        <w:t xml:space="preserve"> + СОД, ведут сварку специальными порошковыми или активированными проволоками или наносят на окол</w:t>
      </w:r>
      <w:proofErr w:type="gramStart"/>
      <w:r>
        <w:t>о-</w:t>
      </w:r>
      <w:proofErr w:type="gramEnd"/>
      <w:r>
        <w:t xml:space="preserve"> шовную поверхность специальные лакокрасочные покрытия, которые, однако, эффективно действуют только при однопроходной сварке, после чего их нужно обновлять.</w:t>
      </w:r>
    </w:p>
    <w:p w:rsidR="004D62AF" w:rsidRDefault="00AC10C3" w:rsidP="00AC10C3">
      <w:pPr>
        <w:spacing w:line="276" w:lineRule="auto"/>
        <w:ind w:firstLine="709"/>
      </w:pPr>
      <w:r>
        <w:t xml:space="preserve">С учетом специфики защиты плавильного пространства углекислым газом сварку различных соединений из </w:t>
      </w:r>
      <w:r w:rsidRPr="00AC10C3">
        <w:rPr>
          <w:b/>
        </w:rPr>
        <w:t>углеродистых и низколегированных сталей</w:t>
      </w:r>
      <w:r>
        <w:t xml:space="preserve"> ведут с использованием специальных электродных проволок Св-08Г2С, Св-08ГСМТ, Св-08ХГСМФ и т.д.</w:t>
      </w:r>
    </w:p>
    <w:p w:rsidR="004D62AF" w:rsidRDefault="00AC10C3" w:rsidP="004D62AF">
      <w:pPr>
        <w:spacing w:line="276" w:lineRule="auto"/>
        <w:ind w:firstLine="709"/>
      </w:pPr>
      <w:r w:rsidRPr="00AC10C3">
        <w:t xml:space="preserve">При сварке </w:t>
      </w:r>
      <w:r w:rsidRPr="00AC10C3">
        <w:rPr>
          <w:b/>
        </w:rPr>
        <w:t>высоколегированных сталей</w:t>
      </w:r>
      <w:r w:rsidRPr="00AC10C3">
        <w:t>, которые имеют в своем составе элементы, высокоактивные к кислороду (алюминий, титан, ниобий и т.д.), нужно использовать только инертные газы, в других случаях возможно применение смеси аргона с кислородом в комбинации с соответствующими проволоками: Св-01Х19Н9, Св-08Х19Н10Г2Б, Св-08Н50, Св-ХН75М6ТЮит.п.</w:t>
      </w:r>
    </w:p>
    <w:p w:rsidR="004D62AF" w:rsidRDefault="00AC10C3" w:rsidP="004D62AF">
      <w:pPr>
        <w:spacing w:line="276" w:lineRule="auto"/>
        <w:ind w:firstLine="709"/>
      </w:pPr>
      <w:r w:rsidRPr="00AC10C3">
        <w:rPr>
          <w:b/>
        </w:rPr>
        <w:t>Медь и ее сплавы</w:t>
      </w:r>
      <w:r w:rsidRPr="00AC10C3">
        <w:t xml:space="preserve"> сваривают </w:t>
      </w:r>
      <w:r w:rsidRPr="00AC10C3">
        <w:rPr>
          <w:b/>
        </w:rPr>
        <w:t>в аргоне, гелии и азоте</w:t>
      </w:r>
      <w:r w:rsidRPr="00AC10C3">
        <w:t xml:space="preserve">. С целью экономии аргона и повышения производительности труда </w:t>
      </w:r>
      <w:r w:rsidRPr="00AC10C3">
        <w:rPr>
          <w:b/>
        </w:rPr>
        <w:t xml:space="preserve">рекомендуется газовая смесь 70—80 % </w:t>
      </w:r>
      <w:proofErr w:type="spellStart"/>
      <w:r w:rsidRPr="00AC10C3">
        <w:rPr>
          <w:b/>
        </w:rPr>
        <w:t>Аг</w:t>
      </w:r>
      <w:proofErr w:type="spellEnd"/>
      <w:r w:rsidRPr="00AC10C3">
        <w:rPr>
          <w:b/>
        </w:rPr>
        <w:t xml:space="preserve"> + 30—20 % N2</w:t>
      </w:r>
      <w:r w:rsidRPr="00AC10C3">
        <w:t xml:space="preserve">. Однако </w:t>
      </w:r>
      <w:r w:rsidRPr="00AC10C3">
        <w:rPr>
          <w:b/>
        </w:rPr>
        <w:t>лучшее формирование</w:t>
      </w:r>
      <w:r w:rsidRPr="00AC10C3">
        <w:t xml:space="preserve"> шва достигается при сварке </w:t>
      </w:r>
      <w:r w:rsidRPr="00AC10C3">
        <w:rPr>
          <w:b/>
        </w:rPr>
        <w:t>в аргоне и гелии</w:t>
      </w:r>
      <w:r w:rsidRPr="00AC10C3">
        <w:t xml:space="preserve">. В качестве присадки </w:t>
      </w:r>
      <w:r w:rsidRPr="00AC10C3">
        <w:lastRenderedPageBreak/>
        <w:t xml:space="preserve">используется проволока из кремнисто-марганцевой бронзы </w:t>
      </w:r>
      <w:proofErr w:type="spellStart"/>
      <w:r w:rsidRPr="00AC10C3">
        <w:t>БрКМцЗ</w:t>
      </w:r>
      <w:proofErr w:type="spellEnd"/>
      <w:r w:rsidRPr="00AC10C3">
        <w:t xml:space="preserve">—1. Перед началом процесса требуется подогрев кромок до </w:t>
      </w:r>
      <w:r w:rsidRPr="00AC10C3">
        <w:rPr>
          <w:b/>
        </w:rPr>
        <w:t>200—500 °С</w:t>
      </w:r>
      <w:r w:rsidRPr="00AC10C3">
        <w:t>.</w:t>
      </w:r>
    </w:p>
    <w:p w:rsidR="004D62AF" w:rsidRDefault="00AC10C3" w:rsidP="004D62AF">
      <w:pPr>
        <w:spacing w:line="276" w:lineRule="auto"/>
        <w:ind w:firstLine="709"/>
      </w:pPr>
      <w:r w:rsidRPr="00AC10C3">
        <w:t xml:space="preserve">Для механизированной сварки </w:t>
      </w:r>
      <w:r w:rsidRPr="00AC10C3">
        <w:rPr>
          <w:b/>
        </w:rPr>
        <w:t>высокопрочной коррозионно-стойкой бронзы</w:t>
      </w:r>
      <w:r w:rsidRPr="00AC10C3">
        <w:t xml:space="preserve"> марки БрАНМцЖ-8,5—4—4—1,5 разработана специальная композитная проволока, которая обеспечивает получение сварного шва того же состава на параметрах режима: d3 = 2,8 мм, </w:t>
      </w:r>
      <w:r>
        <w:rPr>
          <w:lang w:val="en-US"/>
        </w:rPr>
        <w:t>I</w:t>
      </w:r>
      <w:proofErr w:type="spellStart"/>
      <w:r w:rsidRPr="00AC10C3">
        <w:t>св</w:t>
      </w:r>
      <w:proofErr w:type="spellEnd"/>
      <w:r w:rsidRPr="00AC10C3">
        <w:t xml:space="preserve"> — 350-380</w:t>
      </w:r>
      <w:proofErr w:type="gramStart"/>
      <w:r w:rsidRPr="00AC10C3">
        <w:t xml:space="preserve"> А</w:t>
      </w:r>
      <w:proofErr w:type="gramEnd"/>
      <w:r w:rsidRPr="00AC10C3">
        <w:t xml:space="preserve">, </w:t>
      </w:r>
      <w:r>
        <w:rPr>
          <w:lang w:val="en-US"/>
        </w:rPr>
        <w:t>U</w:t>
      </w:r>
      <w:r w:rsidRPr="00AC10C3">
        <w:t>Д = 24—26 В, QM = 16—17 л/мин.</w:t>
      </w:r>
    </w:p>
    <w:p w:rsidR="00AC10C3" w:rsidRDefault="00AC10C3" w:rsidP="00AC10C3">
      <w:pPr>
        <w:spacing w:line="276" w:lineRule="auto"/>
        <w:ind w:firstLine="709"/>
      </w:pPr>
      <w:r w:rsidRPr="00AC10C3">
        <w:rPr>
          <w:b/>
        </w:rPr>
        <w:t>Титан и его сплавы</w:t>
      </w:r>
      <w:r>
        <w:t xml:space="preserve"> толщиной более 4 мм сваривают только </w:t>
      </w:r>
      <w:r w:rsidRPr="00AC10C3">
        <w:rPr>
          <w:b/>
        </w:rPr>
        <w:t>в среде инертных газов</w:t>
      </w:r>
      <w:r>
        <w:t xml:space="preserve"> высокой степени чистоты. Размеры сварных швов и их формирование зависят от рода газа. </w:t>
      </w:r>
      <w:r w:rsidRPr="00AC10C3">
        <w:rPr>
          <w:b/>
        </w:rPr>
        <w:t>В гелии</w:t>
      </w:r>
      <w:r>
        <w:t xml:space="preserve"> </w:t>
      </w:r>
      <w:r w:rsidRPr="00AC10C3">
        <w:t>швы</w:t>
      </w:r>
      <w:r>
        <w:t xml:space="preserve"> имеют </w:t>
      </w:r>
      <w:proofErr w:type="gramStart"/>
      <w:r>
        <w:t>более плавный</w:t>
      </w:r>
      <w:proofErr w:type="gramEnd"/>
      <w:r>
        <w:t xml:space="preserve"> переход усиления к основному металлу, </w:t>
      </w:r>
      <w:r w:rsidRPr="00AC10C3">
        <w:rPr>
          <w:b/>
        </w:rPr>
        <w:t>в аргоне</w:t>
      </w:r>
      <w:r>
        <w:t xml:space="preserve"> проплавление шва глубже и шов уже. Рекомендуется вести сварку присадочной проволокой марки </w:t>
      </w:r>
      <w:proofErr w:type="gramStart"/>
      <w:r>
        <w:t>ВТ</w:t>
      </w:r>
      <w:proofErr w:type="gramEnd"/>
      <w:r>
        <w:t xml:space="preserve"> 1—00.</w:t>
      </w:r>
    </w:p>
    <w:p w:rsidR="004D62AF" w:rsidRDefault="00AC10C3" w:rsidP="00AC10C3">
      <w:pPr>
        <w:spacing w:line="276" w:lineRule="auto"/>
        <w:ind w:firstLine="709"/>
      </w:pPr>
      <w:r>
        <w:t>Для сварки на монтаже рекомендуется использовать импульсно-дуговой процесс с использованием гелия.</w:t>
      </w:r>
    </w:p>
    <w:p w:rsidR="004D62AF" w:rsidRDefault="00AC10C3" w:rsidP="004D62AF">
      <w:pPr>
        <w:spacing w:line="276" w:lineRule="auto"/>
        <w:ind w:firstLine="709"/>
      </w:pPr>
      <w:r w:rsidRPr="00AC10C3">
        <w:rPr>
          <w:b/>
        </w:rPr>
        <w:t>Алюминий и его ставы</w:t>
      </w:r>
      <w:r w:rsidRPr="00AC10C3">
        <w:t xml:space="preserve"> толщиной более 4 мм сваривают </w:t>
      </w:r>
      <w:r w:rsidRPr="00690A04">
        <w:rPr>
          <w:b/>
        </w:rPr>
        <w:t xml:space="preserve">в среде аргона или в смеси 30 % </w:t>
      </w:r>
      <w:proofErr w:type="spellStart"/>
      <w:r w:rsidRPr="00690A04">
        <w:rPr>
          <w:b/>
        </w:rPr>
        <w:t>Аг</w:t>
      </w:r>
      <w:proofErr w:type="spellEnd"/>
      <w:r w:rsidRPr="00690A04">
        <w:rPr>
          <w:b/>
        </w:rPr>
        <w:t xml:space="preserve"> + 70</w:t>
      </w:r>
      <w:proofErr w:type="gramStart"/>
      <w:r w:rsidRPr="00690A04">
        <w:rPr>
          <w:b/>
        </w:rPr>
        <w:t xml:space="preserve"> % Н</w:t>
      </w:r>
      <w:proofErr w:type="gramEnd"/>
      <w:r w:rsidRPr="00690A04">
        <w:rPr>
          <w:b/>
        </w:rPr>
        <w:t>е</w:t>
      </w:r>
      <w:r w:rsidRPr="00AC10C3">
        <w:t xml:space="preserve">. В качестве присадочной проволоки используются сплавы типа </w:t>
      </w:r>
      <w:proofErr w:type="spellStart"/>
      <w:r w:rsidRPr="00AC10C3">
        <w:t>АМц</w:t>
      </w:r>
      <w:proofErr w:type="spellEnd"/>
      <w:r w:rsidRPr="00AC10C3">
        <w:t xml:space="preserve"> и </w:t>
      </w:r>
      <w:proofErr w:type="spellStart"/>
      <w:r w:rsidRPr="00AC10C3">
        <w:t>АМг</w:t>
      </w:r>
      <w:proofErr w:type="spellEnd"/>
      <w:r w:rsidRPr="00AC10C3">
        <w:t>, а также сплавы состава, близкого к основному металлу.</w:t>
      </w:r>
    </w:p>
    <w:p w:rsidR="00690A04" w:rsidRDefault="00690A04" w:rsidP="004D62AF">
      <w:pPr>
        <w:spacing w:line="276" w:lineRule="auto"/>
        <w:ind w:firstLine="709"/>
      </w:pPr>
      <w:r w:rsidRPr="00690A04">
        <w:t xml:space="preserve">При сварке </w:t>
      </w:r>
      <w:r w:rsidRPr="00690A04">
        <w:rPr>
          <w:b/>
        </w:rPr>
        <w:t>высоколегированных термически упрочняемых сплавов</w:t>
      </w:r>
      <w:r w:rsidRPr="00690A04">
        <w:t xml:space="preserve"> прочность может снижаться почти наполовину, поэтому </w:t>
      </w:r>
      <w:r w:rsidRPr="00690A04">
        <w:rPr>
          <w:b/>
        </w:rPr>
        <w:t>после сварки изделия надо подвергать термической обработке</w:t>
      </w:r>
      <w:r w:rsidRPr="00690A04">
        <w:t xml:space="preserve"> — закалке с последующим старением. Повышение устойчивости куст</w:t>
      </w:r>
      <w:proofErr w:type="gramStart"/>
      <w:r w:rsidRPr="00690A04">
        <w:t>а-</w:t>
      </w:r>
      <w:proofErr w:type="gramEnd"/>
      <w:r w:rsidRPr="00690A04">
        <w:t xml:space="preserve"> </w:t>
      </w:r>
      <w:proofErr w:type="spellStart"/>
      <w:r w:rsidRPr="00690A04">
        <w:t>лости</w:t>
      </w:r>
      <w:proofErr w:type="spellEnd"/>
      <w:r w:rsidRPr="00690A04">
        <w:t xml:space="preserve"> соединения достигается снятием усиления сварного шва.</w:t>
      </w:r>
    </w:p>
    <w:p w:rsidR="00690A04" w:rsidRDefault="00690A04" w:rsidP="004D62AF">
      <w:pPr>
        <w:spacing w:line="276" w:lineRule="auto"/>
        <w:ind w:firstLine="709"/>
      </w:pPr>
      <w:r w:rsidRPr="00690A04">
        <w:t xml:space="preserve">Сварку </w:t>
      </w:r>
      <w:r w:rsidRPr="00690A04">
        <w:rPr>
          <w:b/>
        </w:rPr>
        <w:t>магниевых сплавов</w:t>
      </w:r>
      <w:r w:rsidRPr="00690A04">
        <w:t xml:space="preserve"> плавящимся электродом </w:t>
      </w:r>
      <w:r w:rsidRPr="00690A04">
        <w:rPr>
          <w:b/>
        </w:rPr>
        <w:t>в аргоне</w:t>
      </w:r>
      <w:r w:rsidRPr="00690A04">
        <w:t xml:space="preserve"> целесообразно выполнять для толщин металла начиная с 6 мм. Лучшие результаты можно получить на параметрах режима сварки, соответствующих струйному переносу металла. При этом скорость плавления магниевой проволоки вдвое больше, чем алюминиевой при той же силе сварочного тока.</w:t>
      </w:r>
    </w:p>
    <w:p w:rsidR="00690A04" w:rsidRDefault="00690A04" w:rsidP="004D62AF">
      <w:pPr>
        <w:spacing w:line="276" w:lineRule="auto"/>
        <w:ind w:firstLine="709"/>
      </w:pPr>
      <w:r w:rsidRPr="00690A04">
        <w:t xml:space="preserve">Надежная защита обеспечивается при расстоянии от сопла до поверхности изделия и от токоведущего мундштука до среза сопла соответственно 10—15 и 5—10 мм. Листы толщиной до 5 мм сваривают встык без разделки кромок, 10—20 мм — с V-образной разделкой с углом 50—60° и притуплением 2—6 мм, более 20 мм — с Х-образной разделкой с углом 60—80° и притуплением 2—3 мм. Ось электрода составляет угол 90° к </w:t>
      </w:r>
      <w:r w:rsidRPr="00690A04">
        <w:lastRenderedPageBreak/>
        <w:t>изделию при сварке стыковых соединений без разделки или с небольшой разделкой. При большей глубине разделки сварку ведут углом вперед с углом 7—15° к вертикали.</w:t>
      </w:r>
    </w:p>
    <w:p w:rsidR="00690A04" w:rsidRDefault="00EF57CD" w:rsidP="004D62AF">
      <w:pPr>
        <w:spacing w:line="276" w:lineRule="auto"/>
        <w:ind w:firstLine="709"/>
      </w:pPr>
      <w:r w:rsidRPr="00EF57CD">
        <w:t>ЗАКРЕПЛЕНИЕ ИЗУЧЕННОГО МАТЕРИАЛА</w:t>
      </w:r>
    </w:p>
    <w:p w:rsidR="00EF57CD" w:rsidRDefault="00EF57CD" w:rsidP="004D62AF">
      <w:pPr>
        <w:spacing w:line="276" w:lineRule="auto"/>
        <w:ind w:firstLine="709"/>
      </w:pPr>
      <w:bookmarkStart w:id="0" w:name="_GoBack"/>
      <w:bookmarkEnd w:id="0"/>
      <w:r>
        <w:t xml:space="preserve">1. </w:t>
      </w:r>
      <w:r w:rsidRPr="00EF57CD">
        <w:t xml:space="preserve">Какие параметры характеризуют режим сварки </w:t>
      </w:r>
      <w:r>
        <w:t>плавящимся</w:t>
      </w:r>
      <w:r w:rsidRPr="00EF57CD">
        <w:t xml:space="preserve"> электродом?</w:t>
      </w:r>
    </w:p>
    <w:p w:rsidR="00EF57CD" w:rsidRDefault="00EF57CD" w:rsidP="004D62AF">
      <w:pPr>
        <w:spacing w:line="276" w:lineRule="auto"/>
        <w:ind w:firstLine="709"/>
      </w:pPr>
      <w:r>
        <w:t xml:space="preserve">2. </w:t>
      </w:r>
      <w:r w:rsidRPr="00EF57CD">
        <w:t>Что следует учитывать при выборе газа для сварки плавящимся электродом?</w:t>
      </w:r>
    </w:p>
    <w:p w:rsidR="00EF57CD" w:rsidRDefault="00EF57CD" w:rsidP="004D62AF">
      <w:pPr>
        <w:spacing w:line="276" w:lineRule="auto"/>
        <w:ind w:firstLine="709"/>
      </w:pPr>
      <w:r>
        <w:t xml:space="preserve">3. </w:t>
      </w:r>
      <w:r w:rsidRPr="00EF57CD">
        <w:t xml:space="preserve">Какие электродные материалы используются при сварке </w:t>
      </w:r>
      <w:proofErr w:type="gramStart"/>
      <w:r w:rsidRPr="00EF57CD">
        <w:t>плавящимся</w:t>
      </w:r>
      <w:proofErr w:type="gramEnd"/>
      <w:r w:rsidRPr="00EF57CD">
        <w:t xml:space="preserve"> электродами в защитных газах?</w:t>
      </w:r>
    </w:p>
    <w:p w:rsidR="00EF57CD" w:rsidRDefault="00EF57CD" w:rsidP="00EF57CD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9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 w:rsidRPr="00EF57CD">
        <w:rPr>
          <w:b/>
        </w:rPr>
        <w:t>Выбор наиболее подходящего диаметра сварочной проволоки и расхода защитного газа</w:t>
      </w:r>
      <w:r>
        <w:t>».</w:t>
      </w:r>
    </w:p>
    <w:p w:rsidR="00EF57CD" w:rsidRDefault="00EF57CD" w:rsidP="00EF57CD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EF57CD" w:rsidRDefault="00EF57CD" w:rsidP="004D62AF">
      <w:pPr>
        <w:spacing w:line="276" w:lineRule="auto"/>
        <w:ind w:firstLine="709"/>
      </w:pPr>
    </w:p>
    <w:p w:rsidR="00EF57CD" w:rsidRDefault="00EF57CD" w:rsidP="004D62AF">
      <w:pPr>
        <w:spacing w:line="276" w:lineRule="auto"/>
        <w:ind w:firstLine="709"/>
      </w:pPr>
    </w:p>
    <w:p w:rsidR="00EF57CD" w:rsidRDefault="00EF57CD" w:rsidP="004D62AF">
      <w:pPr>
        <w:spacing w:line="276" w:lineRule="auto"/>
        <w:ind w:firstLine="709"/>
      </w:pPr>
    </w:p>
    <w:sectPr w:rsidR="00E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F"/>
    <w:rsid w:val="00045229"/>
    <w:rsid w:val="004D62AF"/>
    <w:rsid w:val="00690A04"/>
    <w:rsid w:val="00902706"/>
    <w:rsid w:val="0095582C"/>
    <w:rsid w:val="00AC10C3"/>
    <w:rsid w:val="00EB2433"/>
    <w:rsid w:val="00EF57CD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22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5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22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5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pytin.andre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2020-06-16T20:29:00Z</dcterms:created>
  <dcterms:modified xsi:type="dcterms:W3CDTF">2020-06-16T20:33:00Z</dcterms:modified>
</cp:coreProperties>
</file>