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C4" w:rsidRDefault="006E74C4" w:rsidP="006E74C4">
      <w:pPr>
        <w:jc w:val="center"/>
      </w:pPr>
      <w:r>
        <w:t>0</w:t>
      </w:r>
      <w:r w:rsidR="005C7A9B">
        <w:t>8</w:t>
      </w:r>
      <w:r>
        <w:t>.04.2020</w:t>
      </w:r>
    </w:p>
    <w:p w:rsidR="006E74C4" w:rsidRDefault="006E74C4" w:rsidP="006E74C4">
      <w:pPr>
        <w:jc w:val="center"/>
      </w:pPr>
      <w:r>
        <w:t>ЗДРАВСТВУЙТЕ!</w:t>
      </w:r>
    </w:p>
    <w:p w:rsidR="006E74C4" w:rsidRDefault="006E74C4" w:rsidP="006E74C4">
      <w:pPr>
        <w:spacing w:line="276" w:lineRule="auto"/>
        <w:ind w:firstLine="708"/>
        <w:jc w:val="both"/>
      </w:pPr>
      <w:r>
        <w:t>Мы начинаем изучение МДК.04.01 Техника и технология частично механизированной сварки плавлением в защитном газе. Сегодня мы кратко ознакомимся с типовым оборудованием  для сварочного поста.</w:t>
      </w:r>
    </w:p>
    <w:p w:rsidR="006E74C4" w:rsidRPr="005E4B53" w:rsidRDefault="006E74C4" w:rsidP="006E74C4">
      <w:pPr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Оборудование сварочного поста для частично механизированной сварки (наплавки) плавлением в защитном газе</w:t>
      </w:r>
    </w:p>
    <w:p w:rsidR="006E74C4" w:rsidRDefault="006E74C4" w:rsidP="006E74C4">
      <w:pPr>
        <w:rPr>
          <w:b/>
        </w:rPr>
      </w:pPr>
      <w:r w:rsidRPr="005E4B53">
        <w:rPr>
          <w:b/>
        </w:rPr>
        <w:t xml:space="preserve">Цель урока: </w:t>
      </w:r>
    </w:p>
    <w:p w:rsidR="001C02B9" w:rsidRPr="001C02B9" w:rsidRDefault="001C02B9" w:rsidP="006E74C4">
      <w:r>
        <w:rPr>
          <w:b/>
        </w:rPr>
        <w:t>1.</w:t>
      </w:r>
      <w:r>
        <w:t xml:space="preserve">  </w:t>
      </w:r>
    </w:p>
    <w:p w:rsidR="001C02B9" w:rsidRPr="001C02B9" w:rsidRDefault="001C02B9" w:rsidP="006E74C4">
      <w:r>
        <w:rPr>
          <w:b/>
        </w:rPr>
        <w:t>2.</w:t>
      </w:r>
      <w:r w:rsidRPr="001C02B9">
        <w:t xml:space="preserve">   </w:t>
      </w:r>
    </w:p>
    <w:p w:rsidR="001C02B9" w:rsidRPr="00D7527A" w:rsidRDefault="001C02B9" w:rsidP="001C02B9">
      <w:pPr>
        <w:rPr>
          <w:b/>
        </w:rPr>
      </w:pPr>
      <w:r w:rsidRPr="00D7527A">
        <w:rPr>
          <w:b/>
        </w:rPr>
        <w:t>Приступим.</w:t>
      </w:r>
    </w:p>
    <w:p w:rsidR="006E74C4" w:rsidRDefault="001C02B9" w:rsidP="001C02B9">
      <w:pPr>
        <w:spacing w:line="276" w:lineRule="auto"/>
        <w:ind w:firstLine="708"/>
      </w:pPr>
      <w:r>
        <w:t>Давайте вспомним, что - такое рабочее место сварщика?</w:t>
      </w:r>
    </w:p>
    <w:p w:rsidR="001C02B9" w:rsidRDefault="001C02B9" w:rsidP="00F979ED">
      <w:pPr>
        <w:spacing w:line="276" w:lineRule="auto"/>
        <w:ind w:firstLine="709"/>
      </w:pPr>
      <w:r w:rsidRPr="001C02B9">
        <w:rPr>
          <w:b/>
        </w:rPr>
        <w:t>Определение.</w:t>
      </w:r>
      <w:r>
        <w:t xml:space="preserve"> </w:t>
      </w:r>
      <w:r w:rsidRPr="001C02B9">
        <w:t xml:space="preserve">Рабочее место сварщика принято называть сварочным постом, который имеет все необходимое оборудование для проведения сварки металлических изделий. </w:t>
      </w:r>
    </w:p>
    <w:tbl>
      <w:tblPr>
        <w:tblStyle w:val="a5"/>
        <w:tblpPr w:leftFromText="180" w:rightFromText="180" w:vertAnchor="text" w:horzAnchor="margin" w:tblpY="1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979ED" w:rsidTr="00F979ED">
        <w:tc>
          <w:tcPr>
            <w:tcW w:w="9571" w:type="dxa"/>
          </w:tcPr>
          <w:p w:rsidR="00F979ED" w:rsidRDefault="00F979ED" w:rsidP="00F979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041BFEF" wp14:editId="356D0E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3371215" cy="2712720"/>
                  <wp:effectExtent l="0" t="0" r="635" b="0"/>
                  <wp:wrapTight wrapText="bothSides">
                    <wp:wrapPolygon edited="0">
                      <wp:start x="0" y="0"/>
                      <wp:lineTo x="0" y="21388"/>
                      <wp:lineTo x="21482" y="21388"/>
                      <wp:lineTo x="2148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979ED" w:rsidRDefault="006E6259" w:rsidP="001C02B9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>Рис. 1. Кабина для сварочного поста</w:t>
      </w:r>
    </w:p>
    <w:p w:rsidR="00F979ED" w:rsidRDefault="00F979ED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Для разных видов сварки комплект сварочного оборудования может отличаться. Также существует и несколько видов сварочных постов. Каким должен быть сварочный пост и его оборудование мы посмотрим дальше.</w:t>
      </w:r>
    </w:p>
    <w:p w:rsidR="00F979ED" w:rsidRPr="006E6259" w:rsidRDefault="00F979ED" w:rsidP="00A21604">
      <w:pPr>
        <w:spacing w:line="276" w:lineRule="auto"/>
        <w:ind w:firstLine="709"/>
        <w:rPr>
          <w:b/>
          <w:noProof/>
          <w:lang w:eastAsia="ru-RU"/>
        </w:rPr>
      </w:pPr>
      <w:r w:rsidRPr="006E6259">
        <w:rPr>
          <w:b/>
          <w:noProof/>
          <w:lang w:eastAsia="ru-RU"/>
        </w:rPr>
        <w:t>Виды сварочных постов.</w:t>
      </w:r>
    </w:p>
    <w:p w:rsidR="00F979ED" w:rsidRDefault="00F979ED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Выделяют два вида постов – </w:t>
      </w:r>
      <w:r w:rsidRPr="006E6259">
        <w:rPr>
          <w:b/>
          <w:i/>
          <w:noProof/>
          <w:lang w:eastAsia="ru-RU"/>
        </w:rPr>
        <w:t>стационарный и передвижной</w:t>
      </w:r>
      <w:r>
        <w:rPr>
          <w:noProof/>
          <w:lang w:eastAsia="ru-RU"/>
        </w:rPr>
        <w:t xml:space="preserve">. </w:t>
      </w:r>
      <w:r w:rsidRPr="006E6259">
        <w:rPr>
          <w:b/>
          <w:i/>
          <w:noProof/>
          <w:lang w:eastAsia="ru-RU"/>
        </w:rPr>
        <w:t>Стационарный сварочный пост</w:t>
      </w:r>
      <w:r>
        <w:rPr>
          <w:noProof/>
          <w:lang w:eastAsia="ru-RU"/>
        </w:rPr>
        <w:t xml:space="preserve"> и его оборудование представляют собой кабину, которая открыта сверху, в которой находится все необходимое для сварки</w:t>
      </w:r>
      <w:r w:rsidR="006E6259">
        <w:rPr>
          <w:noProof/>
          <w:lang w:eastAsia="ru-RU"/>
        </w:rPr>
        <w:t xml:space="preserve"> (Рис. 1)</w:t>
      </w:r>
      <w:r>
        <w:rPr>
          <w:noProof/>
          <w:lang w:eastAsia="ru-RU"/>
        </w:rPr>
        <w:t>. Отметим, что в таких постах может производиться сваривание небольших по размерам изделий из металлов. Для сваривания больших изделий (труб, при монтаже конструкций и пр.) такой пост не подойдет.</w:t>
      </w:r>
    </w:p>
    <w:p w:rsidR="006E6259" w:rsidRDefault="00F979ED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Кабина для стационарного поста имеет стальной каркас, высота которого варьируется от 1800 до 2000 миллиметров. </w:t>
      </w:r>
    </w:p>
    <w:p w:rsidR="00F979ED" w:rsidRDefault="00F979ED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Стены такой кабины несколько подняты над полом (на 20-25 сантиметров), что обеспечивает более качественную вентиляцию внутри сварочной кабины. Для изготовления стен обычно могут использоваться разные материалы, например сталь или плиты асбестоцементные, а также другие материалы (обязательно негорючие). Дополнительно стены покрывают специальной огнеупорной краской, которая способна поглощать ультрафиолетовое излучение дуги. К таким краскам относятся:</w:t>
      </w:r>
    </w:p>
    <w:p w:rsidR="006E6259" w:rsidRDefault="006E6259" w:rsidP="00A21604">
      <w:pPr>
        <w:pStyle w:val="a6"/>
        <w:numPr>
          <w:ilvl w:val="0"/>
          <w:numId w:val="1"/>
        </w:num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t>цинковые;</w:t>
      </w:r>
    </w:p>
    <w:p w:rsidR="006E6259" w:rsidRDefault="006E6259" w:rsidP="00A21604">
      <w:pPr>
        <w:pStyle w:val="a6"/>
        <w:numPr>
          <w:ilvl w:val="0"/>
          <w:numId w:val="1"/>
        </w:num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t>желтый крон;</w:t>
      </w:r>
    </w:p>
    <w:p w:rsidR="006E6259" w:rsidRDefault="006E6259" w:rsidP="00A21604">
      <w:pPr>
        <w:pStyle w:val="a6"/>
        <w:numPr>
          <w:ilvl w:val="0"/>
          <w:numId w:val="1"/>
        </w:num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>титановые белила.</w:t>
      </w:r>
    </w:p>
    <w:p w:rsidR="00F979ED" w:rsidRDefault="006E6259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Полы на сварочном посту делаются из бетона, кирпича или цемента. А вход в кабину закрывается специальной ширмой из брезента.</w:t>
      </w:r>
    </w:p>
    <w:p w:rsidR="006E6259" w:rsidRDefault="006E6259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К сварочным постам такого типа предъявляется ряд требований: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t>Хорошее освещение: желательно комбинировать дневное и искусственное.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t>Площадь такой кабины не должна быть меньше трех квадратных метров, а высота стен должна превышать два метра.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t>Стол для проведения работ сидя должен быть высотой 50-60 сантиметров, а для работы стоя – примерно 90 сантиметров.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 w:hanging="349"/>
        <w:rPr>
          <w:noProof/>
          <w:lang w:eastAsia="ru-RU"/>
        </w:rPr>
      </w:pPr>
      <w:r>
        <w:rPr>
          <w:noProof/>
          <w:lang w:eastAsia="ru-RU"/>
        </w:rPr>
        <w:t>Крышка у стола должна быть площадью в один квадратный метр. Ее делают из стали (толщина 1,5-2 сантиметра) или чугуна (2,5 сантиметра).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t>К столу обязательно прикрепляется токопроводящий кабель от источника питания.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t xml:space="preserve">В кабине обязательно должны быть карманы (или специальные ящики из негорючих материалов), предназначенные для электродов, инструментов, документации, отходов. 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 w:hanging="349"/>
        <w:rPr>
          <w:noProof/>
          <w:lang w:eastAsia="ru-RU"/>
        </w:rPr>
      </w:pPr>
      <w:r>
        <w:rPr>
          <w:noProof/>
          <w:lang w:eastAsia="ru-RU"/>
        </w:rPr>
        <w:lastRenderedPageBreak/>
        <w:t>Обязательно производить заземление всего оборудования.</w:t>
      </w:r>
    </w:p>
    <w:p w:rsidR="006E6259" w:rsidRDefault="006E6259" w:rsidP="00A21604">
      <w:pPr>
        <w:pStyle w:val="a6"/>
        <w:numPr>
          <w:ilvl w:val="0"/>
          <w:numId w:val="2"/>
        </w:numPr>
        <w:spacing w:line="276" w:lineRule="auto"/>
        <w:ind w:left="426" w:hanging="349"/>
        <w:rPr>
          <w:noProof/>
          <w:lang w:eastAsia="ru-RU"/>
        </w:rPr>
      </w:pPr>
      <w:r>
        <w:rPr>
          <w:noProof/>
          <w:lang w:eastAsia="ru-RU"/>
        </w:rPr>
        <w:t>Пол, под ногами сварщика, должен быть устлан резиновым ковриком.</w:t>
      </w:r>
    </w:p>
    <w:p w:rsidR="006E6259" w:rsidRDefault="006E6259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Кроме того, для удобства сварщика в кабине может быть установлено кресло из металла с диэлектрическим сиденьем (при сидячих работах, это обязательное условие). </w:t>
      </w:r>
    </w:p>
    <w:p w:rsidR="00F979ED" w:rsidRDefault="006E6259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Второй вид – </w:t>
      </w:r>
      <w:r w:rsidRPr="001A14D3">
        <w:rPr>
          <w:b/>
          <w:i/>
          <w:noProof/>
          <w:lang w:eastAsia="ru-RU"/>
        </w:rPr>
        <w:t>передвижной сварочный пост</w:t>
      </w:r>
      <w:r>
        <w:rPr>
          <w:noProof/>
          <w:lang w:eastAsia="ru-RU"/>
        </w:rPr>
        <w:t>. Он может понадобиться для проведения сварки изделий больших размеров. Обычно такие посты оборудуются на производственных участках. Они также, как и стационарные посты, имеют всю необходимую защиту и оборудование.</w:t>
      </w:r>
    </w:p>
    <w:p w:rsidR="00F979ED" w:rsidRPr="00A21604" w:rsidRDefault="00A21604" w:rsidP="00A21604">
      <w:pPr>
        <w:spacing w:line="276" w:lineRule="auto"/>
        <w:ind w:firstLine="709"/>
        <w:rPr>
          <w:b/>
          <w:noProof/>
          <w:lang w:eastAsia="ru-RU"/>
        </w:rPr>
      </w:pPr>
      <w:r w:rsidRPr="00A21604">
        <w:rPr>
          <w:b/>
          <w:noProof/>
          <w:lang w:eastAsia="ru-RU"/>
        </w:rPr>
        <w:t>Оборудование для сварочного поста при разных видах сварки.</w:t>
      </w:r>
    </w:p>
    <w:p w:rsidR="00F979ED" w:rsidRDefault="00A21604" w:rsidP="00A21604">
      <w:pPr>
        <w:spacing w:line="276" w:lineRule="auto"/>
        <w:ind w:firstLine="709"/>
        <w:rPr>
          <w:noProof/>
          <w:lang w:eastAsia="ru-RU"/>
        </w:rPr>
      </w:pPr>
      <w:r w:rsidRPr="00A21604">
        <w:rPr>
          <w:noProof/>
          <w:lang w:eastAsia="ru-RU"/>
        </w:rPr>
        <w:t>Не секрет, что существует несколько видов сварки – электродуговая, ручная, сварка в среде защитных газов и без, и прочие. Соответственно, и необходимое оборудование сварочного поста при разных видах сварки будет отличаться.</w:t>
      </w:r>
    </w:p>
    <w:p w:rsidR="00A21604" w:rsidRDefault="00A21604" w:rsidP="00A21604">
      <w:pPr>
        <w:spacing w:line="276" w:lineRule="auto"/>
        <w:ind w:firstLine="709"/>
      </w:pPr>
      <w:r w:rsidRPr="001C02B9">
        <w:t>Традиционно, пост для сварочных работ имеет источник питания, кабеля для сварки, горелку или держатель электродов (в зависимости от способов сварки), все необходимые инструменты и приспособления, и обязательно комплект средств защиты для самого сварщика.</w:t>
      </w:r>
    </w:p>
    <w:p w:rsidR="00A21604" w:rsidRDefault="00A21604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Для проведения сварки в среде защитных газов также должно предусматриваться специальное газовое оборудование. На посту сварщика должен быль баллон с нужным газом, ротаметр для определения расхода газа, редуктор и газовые рукава. Могут использоваться и специальные регуляторы, которые объединяют в своей конструкции ротаметр и редуктор.</w:t>
      </w:r>
    </w:p>
    <w:p w:rsidR="00A21604" w:rsidRDefault="00A21604" w:rsidP="00A21604">
      <w:pPr>
        <w:spacing w:line="276" w:lineRule="auto"/>
        <w:ind w:firstLine="709"/>
        <w:rPr>
          <w:noProof/>
          <w:lang w:eastAsia="ru-RU"/>
        </w:rPr>
      </w:pPr>
      <w:proofErr w:type="gramStart"/>
      <w:r>
        <w:rPr>
          <w:noProof/>
          <w:lang w:eastAsia="ru-RU"/>
        </w:rPr>
        <w:t>Если сварка осуществляется переменными током, обязательно должен быть сварочный трансформатор с высоким напряжение холостого хода.</w:t>
      </w:r>
      <w:proofErr w:type="gramEnd"/>
      <w:r>
        <w:rPr>
          <w:noProof/>
          <w:lang w:eastAsia="ru-RU"/>
        </w:rPr>
        <w:t xml:space="preserve"> Также потребует осциллятор для стабилизации горения дуги.</w:t>
      </w:r>
    </w:p>
    <w:p w:rsidR="00A21604" w:rsidRDefault="00A21604" w:rsidP="00A21604">
      <w:pPr>
        <w:spacing w:line="276" w:lineRule="auto"/>
        <w:ind w:firstLine="709"/>
        <w:rPr>
          <w:noProof/>
          <w:lang w:eastAsia="ru-RU"/>
        </w:rPr>
      </w:pPr>
      <w:r w:rsidRPr="00284879">
        <w:rPr>
          <w:b/>
          <w:i/>
          <w:noProof/>
          <w:lang w:eastAsia="ru-RU"/>
        </w:rPr>
        <w:t>Главное требование к любому сварочному посту</w:t>
      </w:r>
      <w:r>
        <w:rPr>
          <w:noProof/>
          <w:lang w:eastAsia="ru-RU"/>
        </w:rPr>
        <w:t xml:space="preserve"> – это обеспечение безопасности проведения всех работ. Именно поэтому для организации рабочего места сварщика должны использоваться негорючие материалы, должно быть осуществлено заземление и предусмотрена хорошая вентиляция воздуха.</w:t>
      </w:r>
    </w:p>
    <w:p w:rsidR="00AA057A" w:rsidRDefault="00746602" w:rsidP="00AA057A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F82774">
        <w:rPr>
          <w:b/>
          <w:noProof/>
          <w:lang w:eastAsia="ru-RU"/>
        </w:rPr>
        <w:t>Для сушки электродов служат специальные пеналы</w:t>
      </w:r>
      <w:r w:rsidRPr="00746602">
        <w:rPr>
          <w:noProof/>
          <w:lang w:eastAsia="ru-RU"/>
        </w:rPr>
        <w:t xml:space="preserve">, подключаемые к источнику питания. Необходимая температура в пенале достигается касанием на 10…60 с электрододержателем выводной клеммы пенала </w:t>
      </w:r>
      <w:r w:rsidRPr="00746602">
        <w:rPr>
          <w:noProof/>
          <w:lang w:eastAsia="ru-RU"/>
        </w:rPr>
        <w:lastRenderedPageBreak/>
        <w:t>(спирали подогрева вну</w:t>
      </w:r>
      <w:r w:rsidR="00AA057A">
        <w:rPr>
          <w:noProof/>
          <w:lang w:eastAsia="ru-RU"/>
        </w:rPr>
        <w:t xml:space="preserve">три него). Ее значение 100…110 </w:t>
      </w:r>
      <w:r w:rsidR="00AA057A">
        <w:rPr>
          <w:rFonts w:cs="Times New Roman"/>
          <w:noProof/>
          <w:lang w:eastAsia="ru-RU"/>
        </w:rPr>
        <w:t>°</w:t>
      </w:r>
      <w:r w:rsidRPr="00746602">
        <w:rPr>
          <w:noProof/>
          <w:lang w:eastAsia="ru-RU"/>
        </w:rPr>
        <w:t xml:space="preserve">С сохраняется в течение 1…1,5 ч. В случае централизованного питания от многопостовых источников в кабины из машинного зала проводят медные шины вдоль колонн. </w:t>
      </w:r>
    </w:p>
    <w:p w:rsidR="006F2CB7" w:rsidRDefault="00F82774" w:rsidP="006B1767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F82774">
        <w:rPr>
          <w:b/>
          <w:noProof/>
          <w:lang w:eastAsia="ru-RU"/>
        </w:rPr>
        <w:t>Регулировка сварочного тока</w:t>
      </w:r>
      <w:r>
        <w:rPr>
          <w:noProof/>
          <w:lang w:eastAsia="ru-RU"/>
        </w:rPr>
        <w:t xml:space="preserve">. </w:t>
      </w:r>
      <w:r w:rsidR="006F2CB7" w:rsidRPr="006F2CB7">
        <w:rPr>
          <w:noProof/>
          <w:lang w:eastAsia="ru-RU"/>
        </w:rPr>
        <w:t>Сварочный ток регулируется на рабочем месте сварщиком специальными регуляторами и балластными реостатами типа РБ (табл. 21), включаемыми последовательно с дугой. При питании поста постоянным током от многопостового источника (при сварке на обратной полярности) используют устройства регулирования УР-301У3</w:t>
      </w:r>
      <w:r w:rsidR="006B1767">
        <w:rPr>
          <w:noProof/>
          <w:lang w:eastAsia="ru-RU"/>
        </w:rPr>
        <w:t>.</w:t>
      </w:r>
      <w:r w:rsidR="006F2CB7" w:rsidRPr="006F2CB7">
        <w:rPr>
          <w:noProof/>
          <w:lang w:eastAsia="ru-RU"/>
        </w:rPr>
        <w:t xml:space="preserve"> </w:t>
      </w:r>
    </w:p>
    <w:p w:rsidR="006B1767" w:rsidRDefault="006B1767" w:rsidP="00F82774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9049C8" w:rsidRDefault="006F2CB7" w:rsidP="00F82774">
      <w:pPr>
        <w:pStyle w:val="a6"/>
        <w:spacing w:line="276" w:lineRule="auto"/>
        <w:ind w:left="0" w:firstLine="709"/>
        <w:rPr>
          <w:noProof/>
          <w:lang w:eastAsia="ru-RU"/>
        </w:rPr>
      </w:pPr>
      <w:proofErr w:type="gramStart"/>
      <w:r>
        <w:rPr>
          <w:noProof/>
          <w:lang w:eastAsia="ru-RU"/>
        </w:rPr>
        <w:t>При выполнении сварочных работ сварщиком в неудобных позах, внутри металлических изделий или в других чреватых опасностями условиях, если источник питания имеет напряжение холостого хода 70 В, он должен быть снабжен специальным блоком снижения этого напряжения до 12 В во время обрыва дуги.</w:t>
      </w:r>
      <w:proofErr w:type="gramEnd"/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9049C8" w:rsidRDefault="009C239B" w:rsidP="009049C8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F82774">
        <w:rPr>
          <w:b/>
          <w:noProof/>
          <w:lang w:eastAsia="ru-RU"/>
        </w:rPr>
        <w:t>Для подвода сварочного тока</w:t>
      </w:r>
      <w:r w:rsidRPr="009C239B">
        <w:rPr>
          <w:noProof/>
          <w:lang w:eastAsia="ru-RU"/>
        </w:rPr>
        <w:t xml:space="preserve"> к электрододержателю и изделию от источника питания применяют гибкие кабели марок РГД, РГДО, РГДВ. Длина гибкого кабеля, к которому присоединяется электрододержатель, составляет 2…3 м; при необходимости его удлинения можно использовать кабели марок КРПГН, КРПТН, КРПСН (табл. 23).</w:t>
      </w:r>
    </w:p>
    <w:p w:rsidR="00F82774" w:rsidRPr="00F82774" w:rsidRDefault="00F82774" w:rsidP="00F82774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F82774">
        <w:rPr>
          <w:rFonts w:ascii="Arial" w:eastAsia="Times New Roman" w:hAnsi="Arial" w:cs="Arial"/>
          <w:color w:val="3D3D3D"/>
          <w:sz w:val="21"/>
          <w:szCs w:val="21"/>
          <w:lang w:eastAsia="ru-RU"/>
        </w:rPr>
        <w:t>Таблица 23. </w:t>
      </w:r>
      <w:r w:rsidRPr="00F82774">
        <w:rPr>
          <w:rFonts w:ascii="inherit" w:eastAsia="Times New Roman" w:hAnsi="inherit" w:cs="Arial"/>
          <w:b/>
          <w:bCs/>
          <w:color w:val="3D3D3D"/>
          <w:sz w:val="21"/>
          <w:szCs w:val="21"/>
          <w:bdr w:val="none" w:sz="0" w:space="0" w:color="auto" w:frame="1"/>
          <w:lang w:eastAsia="ru-RU"/>
        </w:rPr>
        <w:t>Технические характеристики кабелей для сварочных работ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4470"/>
        <w:gridCol w:w="1371"/>
        <w:gridCol w:w="2637"/>
      </w:tblGrid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Элементы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Номинальное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сечение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основных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жил, </w:t>
            </w: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Условия </w:t>
            </w: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дуговой</w:t>
            </w:r>
            <w:proofErr w:type="gramEnd"/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сварки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РГД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Медная токопроводящая жила, резиновая изоляция и резиновая оболочка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16…150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Монтажные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РГДО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Медная токопроводящая жила, резиновая изоляция с защитными свойствами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16…70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Стационарные</w:t>
            </w:r>
            <w:proofErr w:type="gramEnd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 (цех, участок, кабина)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РГДВ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Основная медная токопроводящая жила, изолированные медные жилы, резиновая изоляция</w:t>
            </w:r>
            <w:r w:rsidRPr="00F61FBC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 </w:t>
            </w: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 защитными свойствами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25…150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Стационарные;</w:t>
            </w:r>
          </w:p>
          <w:p w:rsidR="00F82774" w:rsidRPr="00F82774" w:rsidRDefault="00F82774" w:rsidP="00F82774">
            <w:pPr>
              <w:spacing w:after="0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дистанционное регулирование процесса сварки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КРПСН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Медные токопроводящие жилы, резиновая изоляция с профилированными сердечниками</w:t>
            </w:r>
          </w:p>
          <w:p w:rsidR="00F82774" w:rsidRPr="00F82774" w:rsidRDefault="00F82774" w:rsidP="00F82774">
            <w:pPr>
              <w:spacing w:after="0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в резиновой маслостойкой оболочке, не распространяющей горение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4…50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Монтажные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КРПТН КРПГН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Медные токопроводящие жилы, резиновая изоляция, резиновая маслостойкая оболочка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25…120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Монтажные</w:t>
            </w:r>
          </w:p>
        </w:tc>
      </w:tr>
    </w:tbl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  <w:r>
        <w:rPr>
          <w:noProof/>
          <w:lang w:eastAsia="ru-RU"/>
        </w:rPr>
        <w:t xml:space="preserve">В условиях строительных и монтажных площадок длина сварочного кабеля может достигать 40…50 м. Кабель, соединяющий изделие с </w:t>
      </w:r>
      <w:r>
        <w:rPr>
          <w:noProof/>
          <w:lang w:eastAsia="ru-RU"/>
        </w:rPr>
        <w:lastRenderedPageBreak/>
        <w:t>источником питания, может быть более дешевым, например, типа ПРН при условии, что его сечение должно быть не меньше, чем сечение основного кабеля.</w:t>
      </w:r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  <w:r>
        <w:rPr>
          <w:noProof/>
          <w:lang w:eastAsia="ru-RU"/>
        </w:rPr>
        <w:t>Для соединения участков кабеля следует использовать различные муфты МС-2, МСБ-2, М-315, М-500. Запрещается соединять кабели на скрутках. Неразъемные соединения осуществляют с помощью муфт типа ССП-2.</w:t>
      </w:r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  <w:r>
        <w:rPr>
          <w:noProof/>
          <w:lang w:eastAsia="ru-RU"/>
        </w:rPr>
        <w:t>К источнику питания сварочный кабель подключается через соединяющую муфту МС-3, одна из полумуфт которой аналогична полумуфте МС-2 или МСБ-2, а другая вместо конца с проводом имеет выходную деталь с отверстием, одеваемым на контактный болт источника питания. Обратный кабель к изделию, который заземляется, присоединяется клещами заземления КЗ-2 и КЗП-12.</w:t>
      </w:r>
    </w:p>
    <w:p w:rsidR="00F82774" w:rsidRDefault="00F82774" w:rsidP="00F82774">
      <w:pPr>
        <w:pStyle w:val="a6"/>
        <w:spacing w:before="240" w:line="276" w:lineRule="auto"/>
        <w:ind w:left="0" w:firstLine="709"/>
        <w:rPr>
          <w:noProof/>
          <w:lang w:eastAsia="ru-RU"/>
        </w:rPr>
      </w:pPr>
      <w:r w:rsidRPr="00F82774">
        <w:rPr>
          <w:b/>
          <w:noProof/>
          <w:lang w:eastAsia="ru-RU"/>
        </w:rPr>
        <w:t>Защитные газы</w:t>
      </w:r>
      <w:r w:rsidRPr="00F82774">
        <w:rPr>
          <w:noProof/>
          <w:lang w:eastAsia="ru-RU"/>
        </w:rPr>
        <w:t xml:space="preserve"> поставляются централизованно по трубопроводам в случае большого объема использования от одного или нескольких баллонов на каждое рабочее место. Характеристики газовых баллонов приведены в табл. 25.</w:t>
      </w:r>
    </w:p>
    <w:p w:rsidR="00F82774" w:rsidRPr="00F82774" w:rsidRDefault="00F82774" w:rsidP="00F82774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F82774">
        <w:rPr>
          <w:rFonts w:ascii="Arial" w:eastAsia="Times New Roman" w:hAnsi="Arial" w:cs="Arial"/>
          <w:color w:val="3D3D3D"/>
          <w:sz w:val="21"/>
          <w:szCs w:val="21"/>
          <w:lang w:eastAsia="ru-RU"/>
        </w:rPr>
        <w:t>Таблица 25. </w:t>
      </w:r>
      <w:r w:rsidRPr="00F82774">
        <w:rPr>
          <w:rFonts w:ascii="inherit" w:eastAsia="Times New Roman" w:hAnsi="inherit" w:cs="Arial"/>
          <w:b/>
          <w:bCs/>
          <w:color w:val="3D3D3D"/>
          <w:sz w:val="21"/>
          <w:szCs w:val="21"/>
          <w:bdr w:val="none" w:sz="0" w:space="0" w:color="auto" w:frame="1"/>
          <w:lang w:eastAsia="ru-RU"/>
        </w:rPr>
        <w:t>Технические характеристики баллонов для транспортировки и хранения газов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890"/>
        <w:gridCol w:w="1073"/>
        <w:gridCol w:w="1480"/>
        <w:gridCol w:w="1336"/>
        <w:gridCol w:w="970"/>
        <w:gridCol w:w="1283"/>
        <w:gridCol w:w="1211"/>
      </w:tblGrid>
      <w:tr w:rsidR="00F61FBC" w:rsidRPr="00F82774" w:rsidTr="00F82774"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Давление, МПа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Надписи </w:t>
            </w: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на</w:t>
            </w:r>
            <w:proofErr w:type="gramEnd"/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баллоне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Цвет краски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Количество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газа, </w:t>
            </w: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л</w:t>
            </w:r>
            <w:proofErr w:type="gramEnd"/>
          </w:p>
        </w:tc>
      </w:tr>
      <w:tr w:rsidR="00F61FBC" w:rsidRPr="00F82774" w:rsidTr="00F82774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Рабочее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Испыта</w:t>
            </w:r>
            <w:proofErr w:type="spellEnd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-тельное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баллона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надписи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на</w:t>
            </w:r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баллоне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A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jc w:val="center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 xml:space="preserve">полосы </w:t>
            </w: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на</w:t>
            </w:r>
            <w:proofErr w:type="gramEnd"/>
          </w:p>
          <w:p w:rsidR="00F82774" w:rsidRPr="00F82774" w:rsidRDefault="00F82774" w:rsidP="00F82774">
            <w:pPr>
              <w:spacing w:after="0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gram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баллоне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Азот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Азот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Черный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Желтый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Коричневый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5700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Аргон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Аргон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proofErr w:type="spellStart"/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Шаровый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Зеленый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Зеленый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6200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Водород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Водород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Темно-зеленый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Красный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6000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Углекислый газ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Диоксид углерода сварочный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Черный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Желтый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12600</w:t>
            </w:r>
          </w:p>
          <w:p w:rsidR="00F82774" w:rsidRPr="00F82774" w:rsidRDefault="00F82774" w:rsidP="00F82774">
            <w:pPr>
              <w:spacing w:after="0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(25 кг)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Гелий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Гелий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Коричневый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6000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Кислород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Кислород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Голубой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Черный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6200</w:t>
            </w:r>
          </w:p>
        </w:tc>
      </w:tr>
      <w:tr w:rsidR="00F61FBC" w:rsidRPr="00F82774" w:rsidTr="00F8277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Воздух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Сжатый воздух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Черный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bottom"/>
            <w:hideMark/>
          </w:tcPr>
          <w:p w:rsidR="00F82774" w:rsidRPr="00F82774" w:rsidRDefault="00F82774" w:rsidP="00F82774">
            <w:pPr>
              <w:spacing w:after="0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F82774"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  <w:t>6000</w:t>
            </w:r>
          </w:p>
        </w:tc>
      </w:tr>
    </w:tbl>
    <w:p w:rsidR="00F82774" w:rsidRDefault="00F82774" w:rsidP="00F82774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F82774">
        <w:rPr>
          <w:noProof/>
          <w:lang w:eastAsia="ru-RU"/>
        </w:rPr>
        <w:t>Примечание. Углекислый газ находится в баллоне в сжиженном состоянии, остальные — в сжатом состоянии.</w:t>
      </w:r>
    </w:p>
    <w:p w:rsidR="00F82774" w:rsidRPr="00F2189F" w:rsidRDefault="00F2189F" w:rsidP="00F82774">
      <w:pPr>
        <w:pStyle w:val="a6"/>
        <w:spacing w:line="276" w:lineRule="auto"/>
        <w:ind w:left="0" w:firstLine="709"/>
        <w:rPr>
          <w:b/>
          <w:noProof/>
          <w:lang w:eastAsia="ru-RU"/>
        </w:rPr>
      </w:pPr>
      <w:r w:rsidRPr="00F2189F">
        <w:rPr>
          <w:b/>
          <w:noProof/>
          <w:lang w:eastAsia="ru-RU"/>
        </w:rPr>
        <w:t>Инструменты и принадлежности сварщика</w:t>
      </w:r>
    </w:p>
    <w:p w:rsidR="00F40A97" w:rsidRDefault="00F40A97" w:rsidP="009049C8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F40A97">
        <w:rPr>
          <w:noProof/>
          <w:lang w:eastAsia="ru-RU"/>
        </w:rPr>
        <w:t xml:space="preserve">Инструментом и принадлежностями электросварщика являются: электрододержатель, щиток или маска, специальный молоток с зубилом, </w:t>
      </w:r>
      <w:r w:rsidRPr="00F40A97">
        <w:rPr>
          <w:noProof/>
          <w:lang w:eastAsia="ru-RU"/>
        </w:rPr>
        <w:lastRenderedPageBreak/>
        <w:t>стальная щетка, металлические клейма для маркировки сварных швов и ящик или сумка для хранения и переноски электродов и инструмента.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40A97" w:rsidTr="003647D1">
        <w:tc>
          <w:tcPr>
            <w:tcW w:w="9571" w:type="dxa"/>
          </w:tcPr>
          <w:p w:rsidR="00F40A97" w:rsidRDefault="00F40A97" w:rsidP="00A21604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FC929" wp14:editId="3AB4CE4F">
                  <wp:extent cx="4892548" cy="2749674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88" cy="2750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A97" w:rsidRDefault="00F40A97" w:rsidP="00F40A97">
      <w:pPr>
        <w:pStyle w:val="a6"/>
        <w:spacing w:line="276" w:lineRule="auto"/>
        <w:ind w:left="0" w:firstLine="709"/>
        <w:rPr>
          <w:noProof/>
          <w:lang w:eastAsia="ru-RU"/>
        </w:rPr>
      </w:pPr>
      <w:r w:rsidRPr="00746602">
        <w:rPr>
          <w:noProof/>
          <w:lang w:eastAsia="ru-RU"/>
        </w:rPr>
        <w:t>По конструктивному исполнению электрододержатели делятся на пассатижные, рычажные, зажимные, винтовые (</w:t>
      </w:r>
      <w:r w:rsidR="00FB35D3">
        <w:rPr>
          <w:noProof/>
          <w:lang w:eastAsia="ru-RU"/>
        </w:rPr>
        <w:t>Рис. 18</w:t>
      </w:r>
      <w:r w:rsidRPr="00746602">
        <w:rPr>
          <w:noProof/>
          <w:lang w:eastAsia="ru-RU"/>
        </w:rPr>
        <w:t>).</w:t>
      </w:r>
    </w:p>
    <w:p w:rsidR="00FB35D3" w:rsidRDefault="00FB35D3" w:rsidP="00F40A97">
      <w:pPr>
        <w:pStyle w:val="a6"/>
        <w:spacing w:line="276" w:lineRule="auto"/>
        <w:ind w:left="0" w:firstLine="709"/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72"/>
      </w:tblGrid>
      <w:tr w:rsidR="00280DE1" w:rsidTr="003647D1">
        <w:tc>
          <w:tcPr>
            <w:tcW w:w="8472" w:type="dxa"/>
          </w:tcPr>
          <w:p w:rsidR="00280DE1" w:rsidRDefault="00280DE1" w:rsidP="00F40A97">
            <w:pPr>
              <w:pStyle w:val="a6"/>
              <w:spacing w:line="276" w:lineRule="auto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9CDB4" wp14:editId="62252916">
                  <wp:extent cx="4436828" cy="2539147"/>
                  <wp:effectExtent l="0" t="0" r="1905" b="0"/>
                  <wp:docPr id="6" name="Рисунок 6" descr="I:\Учебные программы 2019-2020 уч.г\Сварка\Сварка\Контроль сварных швов\img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Учебные программы 2019-2020 уч.г\Сварка\Сварка\Контроль сварных швов\img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7" t="22165" r="8645" b="12496"/>
                          <a:stretch/>
                        </pic:blipFill>
                        <pic:spPr bwMode="auto">
                          <a:xfrm>
                            <a:off x="0" y="0"/>
                            <a:ext cx="4443453" cy="25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DE1" w:rsidRDefault="00280DE1" w:rsidP="00F40A97">
      <w:pPr>
        <w:pStyle w:val="a6"/>
        <w:spacing w:line="276" w:lineRule="auto"/>
        <w:ind w:left="0" w:firstLine="709"/>
        <w:rPr>
          <w:noProof/>
          <w:lang w:eastAsia="ru-RU"/>
        </w:rPr>
      </w:pPr>
    </w:p>
    <w:p w:rsidR="003647D1" w:rsidRDefault="003647D1" w:rsidP="00F40A97">
      <w:pPr>
        <w:pStyle w:val="a6"/>
        <w:spacing w:line="276" w:lineRule="auto"/>
        <w:ind w:left="0" w:firstLine="709"/>
        <w:rPr>
          <w:noProof/>
          <w:lang w:eastAsia="ru-RU"/>
        </w:rPr>
      </w:pPr>
      <w:r>
        <w:rPr>
          <w:noProof/>
          <w:lang w:eastAsia="ru-RU"/>
        </w:rPr>
        <w:t>Современные держатели указанных схем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26"/>
      </w:tblGrid>
      <w:tr w:rsidR="003647D1" w:rsidTr="003647D1">
        <w:tc>
          <w:tcPr>
            <w:tcW w:w="7926" w:type="dxa"/>
          </w:tcPr>
          <w:p w:rsidR="003647D1" w:rsidRDefault="003647D1" w:rsidP="00F40A97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EFBDA" wp14:editId="484093BD">
                  <wp:extent cx="4890052" cy="1808677"/>
                  <wp:effectExtent l="0" t="0" r="6350" b="1270"/>
                  <wp:docPr id="7" name="Рисунок 7" descr="I:\Учебные программы 2019-2020 уч.г\Сварка\Сварка\Контроль сварных швов\DSC_1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Учебные программы 2019-2020 уч.г\Сварка\Сварка\Контроль сварных швов\DSC_1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34" cy="180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9F" w:rsidRDefault="00F2189F" w:rsidP="005C7A9B">
      <w:pPr>
        <w:spacing w:after="0" w:line="276" w:lineRule="auto"/>
        <w:ind w:firstLine="709"/>
        <w:rPr>
          <w:noProof/>
          <w:lang w:eastAsia="ru-RU"/>
        </w:rPr>
      </w:pPr>
      <w:r w:rsidRPr="00F2189F">
        <w:rPr>
          <w:b/>
          <w:noProof/>
          <w:lang w:eastAsia="ru-RU"/>
        </w:rPr>
        <w:lastRenderedPageBreak/>
        <w:t>Щитки и маски</w:t>
      </w:r>
      <w:r w:rsidRPr="00F2189F">
        <w:rPr>
          <w:noProof/>
          <w:lang w:eastAsia="ru-RU"/>
        </w:rPr>
        <w:t xml:space="preserve"> применяются для предохранения глаз и кожи лица сварщиков от вредного влияния каски загнуть электрических лучей и брызг расплавленного металла. Масса щитка не должна превышать 0,48 кг, маски - 0,50 кг.</w:t>
      </w:r>
    </w:p>
    <w:p w:rsidR="00F2189F" w:rsidRDefault="00F2189F" w:rsidP="005C7A9B">
      <w:pPr>
        <w:spacing w:after="0" w:line="276" w:lineRule="auto"/>
        <w:ind w:firstLine="709"/>
        <w:rPr>
          <w:noProof/>
          <w:lang w:eastAsia="ru-RU"/>
        </w:rPr>
      </w:pPr>
      <w:r w:rsidRPr="00F2189F">
        <w:rPr>
          <w:noProof/>
          <w:lang w:eastAsia="ru-RU"/>
        </w:rPr>
        <w:t>За процессом сварки наблюдают через специальные стекла – светофильтры. Номер светофильтра зависит от силы тока, свариваемого материала, вида сварки.</w:t>
      </w:r>
    </w:p>
    <w:p w:rsidR="00F40A97" w:rsidRDefault="006B1767" w:rsidP="00F40A97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Дополнительными  и</w:t>
      </w:r>
      <w:r w:rsidR="00F40A97" w:rsidRPr="00746602">
        <w:rPr>
          <w:noProof/>
          <w:lang w:eastAsia="ru-RU"/>
        </w:rPr>
        <w:t>нструментами сварщика являются</w:t>
      </w:r>
      <w:r w:rsidR="00F40A97">
        <w:rPr>
          <w:noProof/>
          <w:lang w:eastAsia="ru-RU"/>
        </w:rPr>
        <w:t>: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стальная щетка для зачистки кромок изделия перед сваркой и сварного шва от брызг и шлака после сварки,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молоток-кирка для удаления шлаковой корки, брызг и для проковки шва,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личное клеймо,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стальная линейка,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весок,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 xml:space="preserve">угольник, </w:t>
      </w:r>
    </w:p>
    <w:p w:rsidR="00F40A97" w:rsidRDefault="00F40A97" w:rsidP="00F40A97">
      <w:pPr>
        <w:pStyle w:val="a6"/>
        <w:numPr>
          <w:ilvl w:val="0"/>
          <w:numId w:val="3"/>
        </w:numPr>
        <w:spacing w:line="276" w:lineRule="auto"/>
        <w:ind w:left="426" w:hanging="349"/>
        <w:rPr>
          <w:noProof/>
          <w:lang w:eastAsia="ru-RU"/>
        </w:rPr>
      </w:pPr>
      <w:r w:rsidRPr="00746602">
        <w:rPr>
          <w:noProof/>
          <w:lang w:eastAsia="ru-RU"/>
        </w:rPr>
        <w:t>шлифовальная машинка КПМ-37 с набором абразивных кругов и металлических щеток.</w:t>
      </w:r>
    </w:p>
    <w:p w:rsidR="00064873" w:rsidRDefault="00D84FBE" w:rsidP="00A21604">
      <w:pPr>
        <w:spacing w:line="276" w:lineRule="auto"/>
        <w:ind w:firstLine="709"/>
        <w:rPr>
          <w:b/>
          <w:noProof/>
          <w:lang w:eastAsia="ru-RU"/>
        </w:rPr>
      </w:pPr>
      <w:r w:rsidRPr="00064873">
        <w:rPr>
          <w:b/>
          <w:noProof/>
          <w:lang w:eastAsia="ru-RU"/>
        </w:rPr>
        <w:t>ОТВЕТИТЬ НА ВОПРОСЫ</w:t>
      </w:r>
      <w:r w:rsidR="00064873">
        <w:rPr>
          <w:b/>
          <w:noProof/>
          <w:lang w:eastAsia="ru-RU"/>
        </w:rPr>
        <w:t xml:space="preserve">  </w:t>
      </w:r>
    </w:p>
    <w:p w:rsidR="00F40A97" w:rsidRDefault="00D84FBE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1. Какие размеры имеет сварочный пост?</w:t>
      </w:r>
    </w:p>
    <w:p w:rsidR="00D84FBE" w:rsidRDefault="00D84FBE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2. Из каких материалов делается сварочный пост?</w:t>
      </w:r>
    </w:p>
    <w:p w:rsidR="00D84FBE" w:rsidRDefault="00D84FBE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3. Виды сварочных постов. Их назначение.</w:t>
      </w:r>
    </w:p>
    <w:p w:rsidR="00D84FBE" w:rsidRDefault="00D84FBE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4. Рабочее место сварщика?</w:t>
      </w:r>
    </w:p>
    <w:p w:rsidR="00D84FBE" w:rsidRDefault="00D84FBE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5. Какое оборудование необходимо для саврочного поста?</w:t>
      </w:r>
    </w:p>
    <w:p w:rsidR="00064873" w:rsidRDefault="00064873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6. </w:t>
      </w:r>
      <w:r w:rsidR="00D84FBE">
        <w:rPr>
          <w:noProof/>
          <w:lang w:eastAsia="ru-RU"/>
        </w:rPr>
        <w:t>Какое главное требование предъявляют к любому сварочному посту</w:t>
      </w:r>
    </w:p>
    <w:p w:rsidR="00064873" w:rsidRDefault="00064873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7. Как подключается кабель к источнику питания?</w:t>
      </w:r>
    </w:p>
    <w:p w:rsidR="00D84FBE" w:rsidRDefault="00064873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8. какое цветовое обозначение имеет баллон с углекислым газом, соответствующая надпись на баллоне и цветовая полоса?</w:t>
      </w:r>
      <w:r w:rsidR="00D84FBE">
        <w:rPr>
          <w:noProof/>
          <w:lang w:eastAsia="ru-RU"/>
        </w:rPr>
        <w:t xml:space="preserve"> </w:t>
      </w:r>
    </w:p>
    <w:p w:rsidR="00064873" w:rsidRDefault="00064873" w:rsidP="00A21604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9. Основные и дополнительные инструинты сварщика?</w:t>
      </w:r>
    </w:p>
    <w:p w:rsidR="005C7A9B" w:rsidRDefault="00064873" w:rsidP="00064873">
      <w:pPr>
        <w:spacing w:line="276" w:lineRule="auto"/>
        <w:ind w:firstLine="708"/>
      </w:pPr>
      <w:r>
        <w:t xml:space="preserve">ОТВЕТЫ ПРИСЫЛАТЬ НА АДРЕС: </w:t>
      </w:r>
      <w:hyperlink r:id="rId11" w:history="1">
        <w:r w:rsidRPr="0083198C">
          <w:rPr>
            <w:rStyle w:val="a7"/>
            <w:lang w:val="en-US"/>
          </w:rPr>
          <w:t>kopytin</w:t>
        </w:r>
        <w:r w:rsidRPr="0071475A">
          <w:rPr>
            <w:rStyle w:val="a7"/>
          </w:rPr>
          <w:t>.</w:t>
        </w:r>
        <w:r w:rsidRPr="0083198C">
          <w:rPr>
            <w:rStyle w:val="a7"/>
            <w:lang w:val="en-US"/>
          </w:rPr>
          <w:t>andrej</w:t>
        </w:r>
        <w:r w:rsidRPr="0071475A">
          <w:rPr>
            <w:rStyle w:val="a7"/>
          </w:rPr>
          <w:t>@</w:t>
        </w:r>
        <w:r w:rsidRPr="0083198C">
          <w:rPr>
            <w:rStyle w:val="a7"/>
            <w:lang w:val="en-US"/>
          </w:rPr>
          <w:t>yandex</w:t>
        </w:r>
        <w:r w:rsidRPr="0071475A">
          <w:rPr>
            <w:rStyle w:val="a7"/>
          </w:rPr>
          <w:t>.</w:t>
        </w:r>
        <w:proofErr w:type="spellStart"/>
        <w:r w:rsidRPr="0083198C">
          <w:rPr>
            <w:rStyle w:val="a7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064873">
        <w:t>Оборудование сварочного поста</w:t>
      </w:r>
      <w:r>
        <w:t>».</w:t>
      </w:r>
      <w:r w:rsidR="005C7A9B">
        <w:t xml:space="preserve"> </w:t>
      </w:r>
    </w:p>
    <w:p w:rsidR="001C02B9" w:rsidRDefault="005C7A9B" w:rsidP="005C7A9B">
      <w:pPr>
        <w:spacing w:line="276" w:lineRule="auto"/>
        <w:ind w:firstLine="708"/>
      </w:pPr>
      <w:r w:rsidRPr="005C7A9B">
        <w:rPr>
          <w:color w:val="C00000"/>
        </w:rPr>
        <w:t xml:space="preserve">СРОК ВЫПОЛНЕНИЯ ЗАДАНИЯ ДО </w:t>
      </w:r>
      <w:r w:rsidR="008A438E">
        <w:rPr>
          <w:color w:val="C00000"/>
        </w:rPr>
        <w:t xml:space="preserve">17.00   </w:t>
      </w:r>
      <w:bookmarkStart w:id="0" w:name="_GoBack"/>
      <w:bookmarkEnd w:id="0"/>
      <w:r w:rsidRPr="005C7A9B">
        <w:rPr>
          <w:color w:val="C00000"/>
        </w:rPr>
        <w:t>0</w:t>
      </w:r>
      <w:r w:rsidR="008A438E">
        <w:rPr>
          <w:color w:val="C00000"/>
        </w:rPr>
        <w:t>8</w:t>
      </w:r>
      <w:r w:rsidRPr="005C7A9B">
        <w:rPr>
          <w:color w:val="C00000"/>
        </w:rPr>
        <w:t>.04.20</w:t>
      </w:r>
    </w:p>
    <w:sectPr w:rsidR="001C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35705"/>
    <w:multiLevelType w:val="hybridMultilevel"/>
    <w:tmpl w:val="2332B2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3337F3"/>
    <w:multiLevelType w:val="hybridMultilevel"/>
    <w:tmpl w:val="2EAAB1C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5E676896"/>
    <w:multiLevelType w:val="hybridMultilevel"/>
    <w:tmpl w:val="1DFA7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CA81742"/>
    <w:multiLevelType w:val="hybridMultilevel"/>
    <w:tmpl w:val="F15C1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C4"/>
    <w:rsid w:val="00064873"/>
    <w:rsid w:val="001A14D3"/>
    <w:rsid w:val="001C02B9"/>
    <w:rsid w:val="00280DE1"/>
    <w:rsid w:val="00284879"/>
    <w:rsid w:val="003637E8"/>
    <w:rsid w:val="003647D1"/>
    <w:rsid w:val="005C7A9B"/>
    <w:rsid w:val="006B1767"/>
    <w:rsid w:val="006E6259"/>
    <w:rsid w:val="006E74C4"/>
    <w:rsid w:val="006F2CB7"/>
    <w:rsid w:val="00746602"/>
    <w:rsid w:val="008A438E"/>
    <w:rsid w:val="009049C8"/>
    <w:rsid w:val="0095582C"/>
    <w:rsid w:val="009C239B"/>
    <w:rsid w:val="00A21604"/>
    <w:rsid w:val="00AA057A"/>
    <w:rsid w:val="00D84FBE"/>
    <w:rsid w:val="00F2189F"/>
    <w:rsid w:val="00F33651"/>
    <w:rsid w:val="00F40A97"/>
    <w:rsid w:val="00F61FBC"/>
    <w:rsid w:val="00F82774"/>
    <w:rsid w:val="00F979ED"/>
    <w:rsid w:val="00FB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C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B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625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848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C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B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625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848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kopytin.andrej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2020-04-07T07:52:00Z</dcterms:created>
  <dcterms:modified xsi:type="dcterms:W3CDTF">2020-04-07T11:37:00Z</dcterms:modified>
</cp:coreProperties>
</file>