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36" w:rsidRPr="009968F5" w:rsidRDefault="00EE1236" w:rsidP="00EE1236">
      <w:pPr>
        <w:spacing w:line="276" w:lineRule="auto"/>
        <w:jc w:val="center"/>
        <w:rPr>
          <w:b/>
        </w:rPr>
      </w:pPr>
      <w:r>
        <w:rPr>
          <w:b/>
        </w:rPr>
        <w:t>23</w:t>
      </w:r>
      <w:r w:rsidRPr="009968F5">
        <w:rPr>
          <w:b/>
        </w:rPr>
        <w:t>.04.2020</w:t>
      </w:r>
    </w:p>
    <w:p w:rsidR="00EE1236" w:rsidRPr="009968F5" w:rsidRDefault="00EE1236" w:rsidP="00EE1236">
      <w:pPr>
        <w:spacing w:line="276" w:lineRule="auto"/>
        <w:jc w:val="center"/>
        <w:rPr>
          <w:b/>
        </w:rPr>
      </w:pPr>
      <w:r w:rsidRPr="009968F5">
        <w:rPr>
          <w:b/>
        </w:rPr>
        <w:t>ЗДРАВСТВУЙТЕ!</w:t>
      </w:r>
    </w:p>
    <w:p w:rsidR="00EE1236" w:rsidRDefault="00EE1236" w:rsidP="00EE1236">
      <w:pPr>
        <w:spacing w:line="276" w:lineRule="auto"/>
        <w:ind w:firstLine="708"/>
        <w:jc w:val="both"/>
      </w:pPr>
      <w:r>
        <w:t xml:space="preserve">Мы продолжаем изучение </w:t>
      </w:r>
      <w:r w:rsidRPr="00270D0C">
        <w:t>МДК.04.01 Техника и технология частично механизированной сварки плавлением в защитном газе</w:t>
      </w:r>
      <w:r>
        <w:t>. Сегодня мы поговорим о выборе параметров режима частично механизированной сварки плавлением в защитном газе.</w:t>
      </w:r>
    </w:p>
    <w:p w:rsidR="00EE1236" w:rsidRPr="005E4B53" w:rsidRDefault="00EE1236" w:rsidP="00EE1236">
      <w:pPr>
        <w:spacing w:line="276" w:lineRule="auto"/>
        <w:rPr>
          <w:b/>
        </w:rPr>
      </w:pPr>
      <w:r w:rsidRPr="005E4B53">
        <w:rPr>
          <w:b/>
        </w:rPr>
        <w:t xml:space="preserve">Тема урока: </w:t>
      </w:r>
      <w:r>
        <w:rPr>
          <w:b/>
        </w:rPr>
        <w:t>Технология частично механизированной сварки (наплавки) плавлением в защитном газе</w:t>
      </w:r>
    </w:p>
    <w:p w:rsidR="00EE1236" w:rsidRDefault="00EE1236" w:rsidP="00EE1236">
      <w:pPr>
        <w:spacing w:line="276" w:lineRule="auto"/>
        <w:rPr>
          <w:b/>
        </w:rPr>
      </w:pPr>
      <w:r w:rsidRPr="005E4B53">
        <w:rPr>
          <w:b/>
        </w:rPr>
        <w:t xml:space="preserve">Цель урока: </w:t>
      </w:r>
    </w:p>
    <w:p w:rsidR="00EE1236" w:rsidRDefault="00EE1236" w:rsidP="00EE1236">
      <w:pPr>
        <w:spacing w:after="0" w:line="276" w:lineRule="auto"/>
      </w:pPr>
      <w:r>
        <w:t>1. Изучить способы частично механизированной сварки плавлением в защитном газе.</w:t>
      </w:r>
    </w:p>
    <w:p w:rsidR="00EE1236" w:rsidRDefault="00EE1236" w:rsidP="00EE1236">
      <w:pPr>
        <w:spacing w:before="240"/>
        <w:ind w:firstLine="708"/>
        <w:rPr>
          <w:b/>
        </w:rPr>
      </w:pPr>
      <w:r w:rsidRPr="001479D7">
        <w:rPr>
          <w:b/>
        </w:rPr>
        <w:t>Приступим.</w:t>
      </w:r>
    </w:p>
    <w:p w:rsidR="00904CA5" w:rsidRDefault="00EE1236" w:rsidP="00904CA5">
      <w:pPr>
        <w:spacing w:after="0" w:line="276" w:lineRule="auto"/>
        <w:ind w:firstLine="708"/>
      </w:pPr>
      <w:r>
        <w:t>М</w:t>
      </w:r>
      <w:r w:rsidRPr="00EE1236">
        <w:t xml:space="preserve">еханизированную сварку в защитных газах ведут </w:t>
      </w:r>
      <w:r w:rsidR="00904CA5">
        <w:t>трема способами:</w:t>
      </w:r>
    </w:p>
    <w:p w:rsidR="00904CA5" w:rsidRDefault="00904CA5" w:rsidP="00904CA5">
      <w:pPr>
        <w:spacing w:after="0" w:line="276" w:lineRule="auto"/>
        <w:ind w:firstLine="708"/>
      </w:pPr>
      <w:r>
        <w:t xml:space="preserve">- </w:t>
      </w:r>
      <w:r w:rsidR="00EE1236" w:rsidRPr="00EE1236">
        <w:t xml:space="preserve">стационарной дугой, </w:t>
      </w:r>
    </w:p>
    <w:p w:rsidR="00904CA5" w:rsidRDefault="00904CA5" w:rsidP="00904CA5">
      <w:pPr>
        <w:spacing w:after="0" w:line="276" w:lineRule="auto"/>
        <w:ind w:firstLine="708"/>
      </w:pPr>
      <w:r>
        <w:t xml:space="preserve">- </w:t>
      </w:r>
      <w:r w:rsidR="00EE1236" w:rsidRPr="00EE1236">
        <w:t xml:space="preserve">импульсно-дуговым способом, </w:t>
      </w:r>
    </w:p>
    <w:p w:rsidR="00EE1236" w:rsidRPr="00EE1236" w:rsidRDefault="00904CA5" w:rsidP="000E24AB">
      <w:pPr>
        <w:spacing w:line="276" w:lineRule="auto"/>
        <w:ind w:firstLine="708"/>
      </w:pPr>
      <w:r>
        <w:t>-</w:t>
      </w:r>
      <w:r w:rsidR="00EE1236" w:rsidRPr="00EE1236">
        <w:t xml:space="preserve"> синергетической системой управления.</w:t>
      </w:r>
    </w:p>
    <w:p w:rsidR="00EE1236" w:rsidRPr="00EE1236" w:rsidRDefault="00EE1236" w:rsidP="000E24AB">
      <w:pPr>
        <w:spacing w:line="276" w:lineRule="auto"/>
        <w:ind w:firstLine="709"/>
        <w:rPr>
          <w:b/>
        </w:rPr>
      </w:pPr>
      <w:r>
        <w:rPr>
          <w:b/>
        </w:rPr>
        <w:t xml:space="preserve">1. </w:t>
      </w:r>
      <w:r w:rsidRPr="00EE1236">
        <w:rPr>
          <w:b/>
        </w:rPr>
        <w:t>Сварка стационарной дугой</w:t>
      </w:r>
    </w:p>
    <w:p w:rsidR="00EE1236" w:rsidRDefault="00EE1236" w:rsidP="000E24AB">
      <w:pPr>
        <w:spacing w:line="276" w:lineRule="auto"/>
        <w:ind w:firstLine="709"/>
      </w:pPr>
      <w:r>
        <w:t>Случайные колебания скорости подачи электродной проволоки и длины дуги могут нарушить стабильность процесса, привести к коротким замыканиям, обрыву дуги. Во избежание этого необходимо изменять скорость плавления электрода, т.е. соответствующим образом варьирова</w:t>
      </w:r>
      <w:r w:rsidR="000F369E">
        <w:t>т</w:t>
      </w:r>
      <w:r>
        <w:t>ь силу свароч</w:t>
      </w:r>
      <w:r w:rsidR="000F369E">
        <w:t>ного тока.</w:t>
      </w:r>
    </w:p>
    <w:p w:rsidR="0095582C" w:rsidRDefault="00EE1236" w:rsidP="000E24AB">
      <w:pPr>
        <w:spacing w:line="276" w:lineRule="auto"/>
        <w:ind w:firstLine="709"/>
      </w:pPr>
      <w:r>
        <w:t xml:space="preserve"> Вольтамп</w:t>
      </w:r>
      <w:r w:rsidR="000F369E">
        <w:t>е</w:t>
      </w:r>
      <w:r>
        <w:t>рная характеристика дуги (ВАХ дуги) в защитных газах при</w:t>
      </w:r>
      <w:r w:rsidR="000F369E">
        <w:t xml:space="preserve"> </w:t>
      </w:r>
      <w:r>
        <w:t>плавящемся электроде имеет возрастающий характер</w:t>
      </w:r>
      <w:r w:rsidR="000F369E"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F369E" w:rsidTr="00007523">
        <w:tc>
          <w:tcPr>
            <w:tcW w:w="9571" w:type="dxa"/>
          </w:tcPr>
          <w:p w:rsidR="000F369E" w:rsidRDefault="000E24AB" w:rsidP="000F369E">
            <w:r>
              <w:rPr>
                <w:noProof/>
                <w:lang w:eastAsia="ru-RU"/>
              </w:rPr>
              <w:drawing>
                <wp:inline distT="0" distB="0" distL="0" distR="0" wp14:anchorId="6C056C0E" wp14:editId="270F3718">
                  <wp:extent cx="3780845" cy="252056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843" cy="25205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1624" w:rsidRDefault="000E24AB" w:rsidP="000E24AB">
      <w:pPr>
        <w:spacing w:line="276" w:lineRule="auto"/>
        <w:ind w:firstLine="709"/>
      </w:pPr>
      <w:r>
        <w:lastRenderedPageBreak/>
        <w:t xml:space="preserve">В определенный момент стабильного процесса сварки скорость подачи электродной проволоки </w:t>
      </w:r>
      <w:r w:rsidR="00007523" w:rsidRPr="00392B3D">
        <w:rPr>
          <w:lang w:val="en-US"/>
        </w:rPr>
        <w:t>V</w:t>
      </w:r>
      <w:r w:rsidRPr="00392B3D">
        <w:rPr>
          <w:b/>
          <w:vertAlign w:val="subscript"/>
        </w:rPr>
        <w:t>п1</w:t>
      </w:r>
      <w:r>
        <w:t xml:space="preserve"> равна скорости плавления </w:t>
      </w:r>
      <w:r w:rsidR="00007523" w:rsidRPr="00392B3D">
        <w:rPr>
          <w:lang w:val="en-US"/>
        </w:rPr>
        <w:t>V</w:t>
      </w:r>
      <w:r w:rsidR="00007523" w:rsidRPr="00392B3D">
        <w:rPr>
          <w:b/>
          <w:vertAlign w:val="subscript"/>
        </w:rPr>
        <w:t>пл</w:t>
      </w:r>
      <w:r w:rsidRPr="00392B3D">
        <w:rPr>
          <w:b/>
          <w:vertAlign w:val="subscript"/>
        </w:rPr>
        <w:t>1</w:t>
      </w:r>
      <w:r>
        <w:t>. При этом</w:t>
      </w:r>
      <w:r w:rsidR="00007523">
        <w:t xml:space="preserve"> </w:t>
      </w:r>
      <w:r>
        <w:t xml:space="preserve">параметры по току и напряжению определялись рабочей точкой </w:t>
      </w:r>
      <w:r w:rsidRPr="00392B3D">
        <w:t>А</w:t>
      </w:r>
      <w:proofErr w:type="gramStart"/>
      <w:r w:rsidR="00007523" w:rsidRPr="00392B3D">
        <w:rPr>
          <w:b/>
          <w:vertAlign w:val="subscript"/>
        </w:rPr>
        <w:t>1</w:t>
      </w:r>
      <w:proofErr w:type="gramEnd"/>
      <w:r>
        <w:t>, с длиной дуги</w:t>
      </w:r>
      <w:r w:rsidR="00007523">
        <w:t xml:space="preserve"> </w:t>
      </w:r>
      <w:r w:rsidR="00007523" w:rsidRPr="00392B3D">
        <w:rPr>
          <w:lang w:val="en-US"/>
        </w:rPr>
        <w:t>l</w:t>
      </w:r>
      <w:r w:rsidR="00007523" w:rsidRPr="00392B3D">
        <w:rPr>
          <w:b/>
          <w:vertAlign w:val="subscript"/>
        </w:rPr>
        <w:t>д1</w:t>
      </w:r>
      <w:r w:rsidR="00007523">
        <w:rPr>
          <w:b/>
          <w:i/>
        </w:rPr>
        <w:t>.</w:t>
      </w:r>
      <w:r>
        <w:t xml:space="preserve"> Допустим, что в связи со сбоями в механизме подачи проволоки скорость подачи уменьшилась. Тогда возникает относительная скорость плавления </w:t>
      </w:r>
      <w:r w:rsidR="00392B3D" w:rsidRPr="00392B3D">
        <w:rPr>
          <w:rFonts w:cs="Times New Roman"/>
        </w:rPr>
        <w:t>Δ</w:t>
      </w:r>
      <w:proofErr w:type="gramStart"/>
      <w:r w:rsidR="00392B3D" w:rsidRPr="00392B3D">
        <w:rPr>
          <w:rFonts w:cs="Times New Roman"/>
          <w:lang w:val="en-US"/>
        </w:rPr>
        <w:t>V</w:t>
      </w:r>
      <w:proofErr w:type="spellStart"/>
      <w:proofErr w:type="gramEnd"/>
      <w:r w:rsidR="00392B3D" w:rsidRPr="00392B3D">
        <w:rPr>
          <w:rFonts w:cs="Times New Roman"/>
          <w:b/>
          <w:vertAlign w:val="subscript"/>
        </w:rPr>
        <w:t>пл</w:t>
      </w:r>
      <w:proofErr w:type="spellEnd"/>
      <w:r>
        <w:t xml:space="preserve"> = </w:t>
      </w:r>
      <w:r w:rsidR="00392B3D">
        <w:rPr>
          <w:lang w:val="en-US"/>
        </w:rPr>
        <w:t>V</w:t>
      </w:r>
      <w:r w:rsidR="00392B3D" w:rsidRPr="00392B3D">
        <w:rPr>
          <w:b/>
          <w:vertAlign w:val="subscript"/>
        </w:rPr>
        <w:t>пл</w:t>
      </w:r>
      <w:r w:rsidRPr="00392B3D">
        <w:rPr>
          <w:b/>
          <w:vertAlign w:val="subscript"/>
        </w:rPr>
        <w:t>1</w:t>
      </w:r>
      <w:r>
        <w:t xml:space="preserve"> </w:t>
      </w:r>
      <w:r w:rsidR="00392B3D">
        <w:t>–</w:t>
      </w:r>
      <w:r>
        <w:t xml:space="preserve"> </w:t>
      </w:r>
      <w:r w:rsidR="00392B3D">
        <w:rPr>
          <w:lang w:val="en-US"/>
        </w:rPr>
        <w:t>V</w:t>
      </w:r>
      <w:r w:rsidRPr="00392B3D">
        <w:rPr>
          <w:b/>
          <w:vertAlign w:val="subscript"/>
        </w:rPr>
        <w:t>п</w:t>
      </w:r>
      <w:r w:rsidR="00392B3D" w:rsidRPr="00392B3D">
        <w:rPr>
          <w:b/>
          <w:vertAlign w:val="subscript"/>
        </w:rPr>
        <w:t>2</w:t>
      </w:r>
      <w:r>
        <w:t xml:space="preserve">, которая приводит к перемещению рабочей точки в новое положение </w:t>
      </w:r>
      <w:r w:rsidR="00392B3D">
        <w:t>–</w:t>
      </w:r>
      <w:r>
        <w:t xml:space="preserve"> </w:t>
      </w:r>
      <w:r w:rsidR="00392B3D">
        <w:rPr>
          <w:lang w:val="en-US"/>
        </w:rPr>
        <w:t>A</w:t>
      </w:r>
      <w:r w:rsidR="00392B3D" w:rsidRPr="00392B3D">
        <w:rPr>
          <w:b/>
          <w:vertAlign w:val="subscript"/>
        </w:rPr>
        <w:t>2</w:t>
      </w:r>
      <w:r w:rsidR="00392B3D">
        <w:t>.</w:t>
      </w:r>
      <w:r>
        <w:t xml:space="preserve"> Оно характеризуется уменьшением сварочного тока (</w:t>
      </w:r>
      <w:r w:rsidR="00392B3D">
        <w:rPr>
          <w:rFonts w:cs="Times New Roman"/>
        </w:rPr>
        <w:t>Δ</w:t>
      </w:r>
      <w:r w:rsidR="00392B3D">
        <w:rPr>
          <w:lang w:val="en-US"/>
        </w:rPr>
        <w:t>I</w:t>
      </w:r>
      <w:r>
        <w:t>), что приводит к</w:t>
      </w:r>
      <w:r w:rsidRPr="000E24AB">
        <w:t xml:space="preserve"> </w:t>
      </w:r>
      <w:r>
        <w:t>уменьшению первоначальной скорости плавления. Процесс сварки вернулся в точку А</w:t>
      </w:r>
      <w:proofErr w:type="gramStart"/>
      <w:r w:rsidR="00392B3D" w:rsidRPr="00392B3D">
        <w:rPr>
          <w:b/>
          <w:vertAlign w:val="subscript"/>
        </w:rPr>
        <w:t>1</w:t>
      </w:r>
      <w:proofErr w:type="gramEnd"/>
      <w:r>
        <w:t xml:space="preserve"> с длиной дуги </w:t>
      </w:r>
      <w:r w:rsidR="00392B3D">
        <w:rPr>
          <w:lang w:val="en-US"/>
        </w:rPr>
        <w:t>l</w:t>
      </w:r>
      <w:r w:rsidR="00392B3D">
        <w:rPr>
          <w:vertAlign w:val="subscript"/>
        </w:rPr>
        <w:t>д1</w:t>
      </w:r>
      <w:r w:rsidR="00392B3D">
        <w:t xml:space="preserve">. </w:t>
      </w:r>
    </w:p>
    <w:p w:rsidR="000E24AB" w:rsidRDefault="000E24AB" w:rsidP="000E24AB">
      <w:pPr>
        <w:spacing w:line="276" w:lineRule="auto"/>
        <w:ind w:firstLine="709"/>
      </w:pPr>
      <w:r>
        <w:t>Этот</w:t>
      </w:r>
      <w:r w:rsidR="00392B3D">
        <w:t xml:space="preserve"> </w:t>
      </w:r>
      <w:r>
        <w:t xml:space="preserve">процесс носит название </w:t>
      </w:r>
      <w:r w:rsidRPr="00392B3D">
        <w:rPr>
          <w:i/>
        </w:rPr>
        <w:t xml:space="preserve">саморегулирование </w:t>
      </w:r>
      <w:r w:rsidR="00392B3D" w:rsidRPr="00392B3D">
        <w:rPr>
          <w:i/>
        </w:rPr>
        <w:t>по</w:t>
      </w:r>
      <w:r w:rsidRPr="00392B3D">
        <w:rPr>
          <w:i/>
        </w:rPr>
        <w:t xml:space="preserve"> длине дуги</w:t>
      </w:r>
      <w:r>
        <w:t>. Оно становится интенсивнее при более жесткой вольтамперной характеристике источника питания.</w:t>
      </w:r>
    </w:p>
    <w:p w:rsidR="00E11624" w:rsidRDefault="00E11624" w:rsidP="00E11624">
      <w:pPr>
        <w:spacing w:line="276" w:lineRule="auto"/>
        <w:ind w:firstLine="709"/>
      </w:pPr>
      <w:r>
        <w:t xml:space="preserve">При сварке от источника с жесткой характеристикой сварщик корректирует режим по току, регулируя скорость подачи проволоки. Однако при этом изменяются длина дуги и напряжение на ней. Для поддержания нужной длины дуги при настройке режима следует корректировать вольтамперную характеристику </w:t>
      </w:r>
      <w:r w:rsidR="002E4D06">
        <w:t>источника питания (ИП)</w:t>
      </w:r>
      <w:r>
        <w:t>, переходя с одной (</w:t>
      </w:r>
      <w:r w:rsidR="002E4D06">
        <w:t xml:space="preserve">ВАХ ИП </w:t>
      </w:r>
      <w:r w:rsidR="002E4D06">
        <w:rPr>
          <w:lang w:val="en-US"/>
        </w:rPr>
        <w:t>I</w:t>
      </w:r>
      <w:r>
        <w:t>) на другую (</w:t>
      </w:r>
      <w:r w:rsidR="002E4D06">
        <w:t xml:space="preserve">ВАХ ИП </w:t>
      </w:r>
      <w:r>
        <w:t>II)</w:t>
      </w:r>
      <w:r w:rsidR="0057659C">
        <w:t xml:space="preserve"> изменяя напряжение холостого хода источника</w:t>
      </w:r>
      <w: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E4D06" w:rsidTr="0057659C">
        <w:tc>
          <w:tcPr>
            <w:tcW w:w="9571" w:type="dxa"/>
          </w:tcPr>
          <w:p w:rsidR="002E4D06" w:rsidRDefault="0057659C" w:rsidP="00E11624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C01A80E" wp14:editId="66991B71">
                  <wp:extent cx="5699238" cy="2568271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6202" cy="2571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59C" w:rsidRDefault="0057659C" w:rsidP="0057659C">
      <w:pPr>
        <w:spacing w:before="240" w:line="276" w:lineRule="auto"/>
        <w:ind w:firstLine="709"/>
      </w:pPr>
      <w:r>
        <w:t>Стабильность дуги, а также размеры шва и его качество зависят от вида переноса электродного металла через дуговой промежуток. Таких видов переноса существует три.</w:t>
      </w:r>
    </w:p>
    <w:tbl>
      <w:tblPr>
        <w:tblStyle w:val="a3"/>
        <w:tblW w:w="9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456"/>
      </w:tblGrid>
      <w:tr w:rsidR="0073548B" w:rsidTr="00D079C9">
        <w:tc>
          <w:tcPr>
            <w:tcW w:w="6062" w:type="dxa"/>
          </w:tcPr>
          <w:p w:rsidR="0073548B" w:rsidRDefault="0073548B" w:rsidP="00D079C9">
            <w:pPr>
              <w:spacing w:line="276" w:lineRule="auto"/>
            </w:pPr>
            <w:r>
              <w:lastRenderedPageBreak/>
              <w:t xml:space="preserve">1. </w:t>
            </w:r>
            <w:r w:rsidRPr="00D079C9">
              <w:rPr>
                <w:b/>
              </w:rPr>
              <w:t>Крупнокапельный перенос с</w:t>
            </w:r>
            <w:r w:rsidR="00D079C9" w:rsidRPr="00D079C9">
              <w:rPr>
                <w:b/>
              </w:rPr>
              <w:t xml:space="preserve"> </w:t>
            </w:r>
            <w:r w:rsidRPr="00D079C9">
              <w:rPr>
                <w:b/>
              </w:rPr>
              <w:t>короткими замыканиями дуги</w:t>
            </w:r>
            <w:r>
              <w:t>. Образуются капли размером в 1,5 раза превышающие диаметр электродной проволоки. Процесс</w:t>
            </w:r>
            <w:r w:rsidR="00D079C9">
              <w:t xml:space="preserve"> </w:t>
            </w:r>
            <w:r>
              <w:t>сопровождается короткими замыканиями с естественным импульсно-дуговым процессом, обусловленным параметрами режима.</w:t>
            </w:r>
            <w:r w:rsidR="00D079C9">
              <w:t xml:space="preserve"> </w:t>
            </w:r>
            <w:r>
              <w:t xml:space="preserve">Напряжение на дуге периодически снижается до 0 и в момент отрыва капли увеличивается до рабочего значения. Ток в момент короткого замыкания возрастает, что приводит к отрыву капли электродного металла. Процесс протекает с разбрызгиванием металла, что ухудшает внешний вид сварного соединения, приводит к </w:t>
            </w:r>
            <w:proofErr w:type="spellStart"/>
            <w:r>
              <w:t>непроварам</w:t>
            </w:r>
            <w:proofErr w:type="spellEnd"/>
            <w:r>
              <w:t>, чрезмерной выпуклости шва.</w:t>
            </w:r>
          </w:p>
        </w:tc>
        <w:tc>
          <w:tcPr>
            <w:tcW w:w="3456" w:type="dxa"/>
          </w:tcPr>
          <w:p w:rsidR="0073548B" w:rsidRDefault="0073548B" w:rsidP="000E24AB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446C0E9" wp14:editId="39637B0B">
                  <wp:extent cx="2032345" cy="2854519"/>
                  <wp:effectExtent l="0" t="0" r="635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487" cy="28603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DEE" w:rsidTr="00D079C9">
        <w:tc>
          <w:tcPr>
            <w:tcW w:w="6062" w:type="dxa"/>
          </w:tcPr>
          <w:p w:rsidR="00BA2DEE" w:rsidRPr="00D079C9" w:rsidRDefault="00BA2DEE" w:rsidP="00D079C9">
            <w:pPr>
              <w:spacing w:before="240" w:line="276" w:lineRule="auto"/>
              <w:ind w:firstLine="567"/>
              <w:rPr>
                <w:b/>
              </w:rPr>
            </w:pPr>
            <w:r>
              <w:t xml:space="preserve">2. </w:t>
            </w:r>
            <w:proofErr w:type="spellStart"/>
            <w:r w:rsidRPr="00D079C9">
              <w:rPr>
                <w:b/>
              </w:rPr>
              <w:t>Среднекапельный</w:t>
            </w:r>
            <w:proofErr w:type="spellEnd"/>
            <w:r w:rsidRPr="00D079C9">
              <w:rPr>
                <w:b/>
              </w:rPr>
              <w:t xml:space="preserve"> перенос без коротких замыканий.</w:t>
            </w:r>
          </w:p>
          <w:p w:rsidR="00BA2DEE" w:rsidRDefault="00BA2DEE" w:rsidP="00BA2DEE">
            <w:pPr>
              <w:spacing w:line="276" w:lineRule="auto"/>
              <w:ind w:firstLine="567"/>
            </w:pPr>
            <w:r>
              <w:t>Дуга горит непрерывно, а электродный металл переносится через дугу каплями, диаметр которых близок к диаметру проволоки.</w:t>
            </w:r>
          </w:p>
          <w:p w:rsidR="00BA2DEE" w:rsidRDefault="00BA2DEE" w:rsidP="00BA2DEE">
            <w:pPr>
              <w:spacing w:line="276" w:lineRule="auto"/>
              <w:ind w:firstLine="567"/>
            </w:pPr>
            <w:r>
              <w:t>Сварка идет с периодическим изменением напряжения на дуге и сварочного тока.</w:t>
            </w:r>
          </w:p>
          <w:p w:rsidR="00BA2DEE" w:rsidRDefault="00BA2DEE" w:rsidP="00BA2DEE">
            <w:pPr>
              <w:spacing w:line="276" w:lineRule="auto"/>
              <w:ind w:firstLine="567"/>
            </w:pPr>
            <w:r>
              <w:t>Импульсно-дуговой процесс зависит от параметров режима сварки и также сопровождается разбрызгиванием, снижается качество шва.</w:t>
            </w:r>
          </w:p>
        </w:tc>
        <w:tc>
          <w:tcPr>
            <w:tcW w:w="3456" w:type="dxa"/>
          </w:tcPr>
          <w:p w:rsidR="00BA2DEE" w:rsidRDefault="00D079C9" w:rsidP="000E24AB">
            <w:pPr>
              <w:spacing w:line="276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453357" wp14:editId="12CF7BC2">
                  <wp:extent cx="2027582" cy="28061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502" cy="28102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9C9" w:rsidTr="00D079C9">
        <w:tc>
          <w:tcPr>
            <w:tcW w:w="6062" w:type="dxa"/>
          </w:tcPr>
          <w:p w:rsidR="00D079C9" w:rsidRPr="00D079C9" w:rsidRDefault="00D079C9" w:rsidP="00D079C9">
            <w:pPr>
              <w:spacing w:line="276" w:lineRule="auto"/>
              <w:ind w:firstLine="567"/>
              <w:rPr>
                <w:b/>
              </w:rPr>
            </w:pPr>
            <w:r w:rsidRPr="00D079C9">
              <w:rPr>
                <w:b/>
              </w:rPr>
              <w:t>3. Струйный перенос.</w:t>
            </w:r>
          </w:p>
          <w:p w:rsidR="00D079C9" w:rsidRDefault="00D079C9" w:rsidP="00D079C9">
            <w:pPr>
              <w:spacing w:line="276" w:lineRule="auto"/>
              <w:ind w:firstLine="567"/>
            </w:pPr>
            <w:r>
              <w:t>Дуга горит непрерывно, оплавленный конец электрода вытянут конусом, с которого в сварочную ванну стекают капли размером менее 2/3 диаметра электрода. Масса капли невелика, поэтому электродный металл легко переносится в ванну при сварке во всех пространственных положениях.</w:t>
            </w:r>
          </w:p>
          <w:p w:rsidR="00D079C9" w:rsidRDefault="00D079C9" w:rsidP="00D079C9">
            <w:pPr>
              <w:spacing w:line="276" w:lineRule="auto"/>
              <w:ind w:firstLine="567"/>
            </w:pPr>
            <w:r>
              <w:t xml:space="preserve">Разбрызгивание при струйном переносе незначительно. Производительность высока. </w:t>
            </w:r>
          </w:p>
          <w:p w:rsidR="00D079C9" w:rsidRPr="00D079C9" w:rsidRDefault="00D079C9" w:rsidP="00D079C9">
            <w:pPr>
              <w:spacing w:line="276" w:lineRule="auto"/>
              <w:ind w:firstLine="567"/>
              <w:rPr>
                <w:b/>
              </w:rPr>
            </w:pPr>
            <w:r w:rsidRPr="00D079C9">
              <w:t>Получить струйный перенос можно в</w:t>
            </w:r>
            <w:r w:rsidRPr="00D079C9">
              <w:rPr>
                <w:b/>
              </w:rPr>
              <w:t xml:space="preserve"> аргоне. </w:t>
            </w:r>
          </w:p>
          <w:p w:rsidR="00D079C9" w:rsidRDefault="00D079C9" w:rsidP="00D079C9">
            <w:pPr>
              <w:spacing w:line="276" w:lineRule="auto"/>
              <w:ind w:firstLine="567"/>
            </w:pPr>
            <w:r w:rsidRPr="00D079C9">
              <w:rPr>
                <w:b/>
              </w:rPr>
              <w:t>В углекислом газе</w:t>
            </w:r>
            <w:r>
              <w:t xml:space="preserve"> такой перенос достигается при высокой плотности сварочного </w:t>
            </w:r>
            <w:r>
              <w:lastRenderedPageBreak/>
              <w:t xml:space="preserve">тока или при проволоках, активированных редкоземельными элементами. </w:t>
            </w:r>
          </w:p>
          <w:p w:rsidR="00D079C9" w:rsidRDefault="00D079C9" w:rsidP="00D079C9">
            <w:pPr>
              <w:spacing w:line="276" w:lineRule="auto"/>
              <w:ind w:firstLine="567"/>
            </w:pPr>
            <w:r>
              <w:t>Управляемый перенос электродного металла с требуемыми размерами капель успешно достигается при импульсно-дуговом процессе, когда периодически изменяют напряжение на дуге и ток сварки.</w:t>
            </w:r>
          </w:p>
        </w:tc>
        <w:tc>
          <w:tcPr>
            <w:tcW w:w="3456" w:type="dxa"/>
          </w:tcPr>
          <w:p w:rsidR="00D079C9" w:rsidRDefault="00D079C9" w:rsidP="000E24AB">
            <w:pPr>
              <w:spacing w:line="276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B0E4BC1" wp14:editId="4E7D12F7">
                  <wp:extent cx="2029009" cy="2870421"/>
                  <wp:effectExtent l="0" t="0" r="9525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154" cy="28706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1624" w:rsidRDefault="00E11624" w:rsidP="000E24AB">
      <w:pPr>
        <w:spacing w:line="276" w:lineRule="auto"/>
        <w:ind w:firstLine="709"/>
      </w:pPr>
    </w:p>
    <w:p w:rsidR="00E11624" w:rsidRPr="00D079C9" w:rsidRDefault="00D079C9" w:rsidP="000E24AB">
      <w:pPr>
        <w:spacing w:line="276" w:lineRule="auto"/>
        <w:ind w:firstLine="709"/>
        <w:rPr>
          <w:b/>
        </w:rPr>
      </w:pPr>
      <w:r w:rsidRPr="00D079C9">
        <w:rPr>
          <w:b/>
        </w:rPr>
        <w:t>ОТВЕТИТЬ НА ВОПРОСЫ</w:t>
      </w:r>
    </w:p>
    <w:p w:rsidR="00E11624" w:rsidRDefault="00D079C9" w:rsidP="000E24AB">
      <w:pPr>
        <w:spacing w:line="276" w:lineRule="auto"/>
        <w:ind w:firstLine="709"/>
      </w:pPr>
      <w:r>
        <w:t>1. Какие параметры влияют на стабильность процесса сварки?</w:t>
      </w:r>
    </w:p>
    <w:p w:rsidR="00D079C9" w:rsidRDefault="00D079C9" w:rsidP="000E24AB">
      <w:pPr>
        <w:spacing w:line="276" w:lineRule="auto"/>
        <w:ind w:firstLine="709"/>
      </w:pPr>
      <w:r>
        <w:t xml:space="preserve">2. </w:t>
      </w:r>
      <w:r w:rsidR="00FD4EBE">
        <w:t>Каким образом можно поддерживать стабильность процесса сварки?</w:t>
      </w:r>
    </w:p>
    <w:p w:rsidR="00FD4EBE" w:rsidRDefault="00FD4EBE" w:rsidP="000E24AB">
      <w:pPr>
        <w:spacing w:line="276" w:lineRule="auto"/>
        <w:ind w:firstLine="709"/>
      </w:pPr>
      <w:r>
        <w:t>3. Какой вид имеет ВАХ дуги в среде защитных газов?</w:t>
      </w:r>
    </w:p>
    <w:p w:rsidR="00E931CD" w:rsidRDefault="00E931CD" w:rsidP="000E24AB">
      <w:pPr>
        <w:spacing w:line="276" w:lineRule="auto"/>
        <w:ind w:firstLine="709"/>
      </w:pPr>
      <w:r>
        <w:t>4. Что происходит с ВАХ при снижении скорости подачи проволоки?</w:t>
      </w:r>
    </w:p>
    <w:p w:rsidR="00E931CD" w:rsidRDefault="00E931CD" w:rsidP="000E24AB">
      <w:pPr>
        <w:spacing w:line="276" w:lineRule="auto"/>
        <w:ind w:firstLine="709"/>
      </w:pPr>
      <w:r>
        <w:t>5. Как  поддерживать нужную длину дуги?</w:t>
      </w:r>
    </w:p>
    <w:p w:rsidR="00904CA5" w:rsidRDefault="00904CA5" w:rsidP="000E24AB">
      <w:pPr>
        <w:spacing w:line="276" w:lineRule="auto"/>
        <w:ind w:firstLine="709"/>
      </w:pPr>
      <w:r>
        <w:t>6. Как влияет крупнокапельный перенос на процесс сварки?</w:t>
      </w:r>
    </w:p>
    <w:p w:rsidR="00904CA5" w:rsidRDefault="00904CA5" w:rsidP="000E24AB">
      <w:pPr>
        <w:spacing w:line="276" w:lineRule="auto"/>
        <w:ind w:firstLine="709"/>
      </w:pPr>
      <w:r>
        <w:t xml:space="preserve">7. </w:t>
      </w:r>
      <w:r w:rsidR="00BA4DE6">
        <w:t xml:space="preserve">Как влияет мелкокапельный </w:t>
      </w:r>
      <w:r w:rsidR="00BA4DE6" w:rsidRPr="00BA4DE6">
        <w:t xml:space="preserve">(струйный) </w:t>
      </w:r>
      <w:r w:rsidR="00BA4DE6">
        <w:t>перенос на процесс сварки?</w:t>
      </w:r>
    </w:p>
    <w:p w:rsidR="00BA4DE6" w:rsidRDefault="00BA4DE6" w:rsidP="000E24AB">
      <w:pPr>
        <w:spacing w:line="276" w:lineRule="auto"/>
        <w:ind w:firstLine="709"/>
      </w:pPr>
      <w:r>
        <w:t>8. В каких защитных газах можно получить струйный перенос металла?</w:t>
      </w:r>
    </w:p>
    <w:p w:rsidR="00BA4DE6" w:rsidRDefault="00BA4DE6" w:rsidP="000E24AB">
      <w:pPr>
        <w:spacing w:line="276" w:lineRule="auto"/>
        <w:ind w:firstLine="709"/>
      </w:pPr>
      <w:r>
        <w:t xml:space="preserve">9. При каком способе сварки можно регулировать </w:t>
      </w:r>
      <w:proofErr w:type="spellStart"/>
      <w:r>
        <w:t>пернос</w:t>
      </w:r>
      <w:proofErr w:type="spellEnd"/>
      <w:r>
        <w:t xml:space="preserve"> электродного металла?</w:t>
      </w:r>
    </w:p>
    <w:p w:rsidR="00BA4DE6" w:rsidRDefault="00BA4DE6" w:rsidP="000E24AB">
      <w:pPr>
        <w:spacing w:line="276" w:lineRule="auto"/>
        <w:ind w:firstLine="709"/>
      </w:pPr>
      <w:r>
        <w:t>10. Что такое – струйный перенос электродного металла?</w:t>
      </w:r>
    </w:p>
    <w:p w:rsidR="00D079C9" w:rsidRDefault="00D079C9" w:rsidP="00D079C9">
      <w:pPr>
        <w:spacing w:line="276" w:lineRule="auto"/>
        <w:ind w:firstLine="708"/>
      </w:pPr>
      <w:bookmarkStart w:id="0" w:name="_GoBack"/>
      <w:bookmarkEnd w:id="0"/>
      <w:r w:rsidRPr="007B59A8">
        <w:rPr>
          <w:b/>
        </w:rPr>
        <w:t>ОТВЕТЫ ПРИСЫЛАТЬ НА АДРЕС:</w:t>
      </w:r>
      <w:hyperlink r:id="rId14" w:history="1">
        <w:r w:rsidRPr="0083198C">
          <w:rPr>
            <w:rStyle w:val="a6"/>
            <w:lang w:val="en-US"/>
          </w:rPr>
          <w:t>kopytin</w:t>
        </w:r>
        <w:r w:rsidRPr="0071475A">
          <w:rPr>
            <w:rStyle w:val="a6"/>
          </w:rPr>
          <w:t>.</w:t>
        </w:r>
        <w:r w:rsidRPr="0083198C">
          <w:rPr>
            <w:rStyle w:val="a6"/>
            <w:lang w:val="en-US"/>
          </w:rPr>
          <w:t>andrej</w:t>
        </w:r>
        <w:r w:rsidRPr="0071475A">
          <w:rPr>
            <w:rStyle w:val="a6"/>
          </w:rPr>
          <w:t>@</w:t>
        </w:r>
        <w:r w:rsidRPr="0083198C">
          <w:rPr>
            <w:rStyle w:val="a6"/>
            <w:lang w:val="en-US"/>
          </w:rPr>
          <w:t>yandex</w:t>
        </w:r>
        <w:r w:rsidRPr="0071475A">
          <w:rPr>
            <w:rStyle w:val="a6"/>
          </w:rPr>
          <w:t>.</w:t>
        </w:r>
        <w:proofErr w:type="spellStart"/>
        <w:r w:rsidRPr="0083198C">
          <w:rPr>
            <w:rStyle w:val="a6"/>
            <w:lang w:val="en-US"/>
          </w:rPr>
          <w:t>ru</w:t>
        </w:r>
        <w:proofErr w:type="spellEnd"/>
      </w:hyperlink>
      <w:r>
        <w:rPr>
          <w:rStyle w:val="a6"/>
        </w:rPr>
        <w:t xml:space="preserve"> </w:t>
      </w:r>
      <w:r>
        <w:t>с пометкой «</w:t>
      </w:r>
      <w:r>
        <w:rPr>
          <w:b/>
        </w:rPr>
        <w:t>Технология частично механизированной сварки</w:t>
      </w:r>
      <w:r>
        <w:t>».</w:t>
      </w:r>
    </w:p>
    <w:p w:rsidR="00D079C9" w:rsidRDefault="00D079C9" w:rsidP="00D079C9">
      <w:pPr>
        <w:spacing w:line="276" w:lineRule="auto"/>
        <w:ind w:firstLine="708"/>
      </w:pPr>
      <w:r w:rsidRPr="00C21430">
        <w:rPr>
          <w:color w:val="FF0000"/>
        </w:rPr>
        <w:t>Можно ответы написать в тетради, от руки, сделать фотографию и выслать по указанному адресу.</w:t>
      </w:r>
    </w:p>
    <w:p w:rsidR="00D079C9" w:rsidRDefault="00D079C9" w:rsidP="000E24AB">
      <w:pPr>
        <w:spacing w:line="276" w:lineRule="auto"/>
        <w:ind w:firstLine="709"/>
      </w:pPr>
    </w:p>
    <w:p w:rsidR="00E11624" w:rsidRDefault="00E11624" w:rsidP="000E24AB">
      <w:pPr>
        <w:spacing w:line="276" w:lineRule="auto"/>
        <w:ind w:firstLine="709"/>
      </w:pPr>
    </w:p>
    <w:p w:rsidR="00E11624" w:rsidRDefault="00E11624" w:rsidP="000E24AB">
      <w:pPr>
        <w:spacing w:line="276" w:lineRule="auto"/>
        <w:ind w:firstLine="709"/>
      </w:pPr>
    </w:p>
    <w:sectPr w:rsidR="00E11624" w:rsidSect="0000752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36"/>
    <w:rsid w:val="00007523"/>
    <w:rsid w:val="000E24AB"/>
    <w:rsid w:val="000F369E"/>
    <w:rsid w:val="002E4D06"/>
    <w:rsid w:val="00392B3D"/>
    <w:rsid w:val="0057659C"/>
    <w:rsid w:val="0073548B"/>
    <w:rsid w:val="00904CA5"/>
    <w:rsid w:val="0095582C"/>
    <w:rsid w:val="00BA2DEE"/>
    <w:rsid w:val="00BA4DE6"/>
    <w:rsid w:val="00D079C9"/>
    <w:rsid w:val="00E11624"/>
    <w:rsid w:val="00E931CD"/>
    <w:rsid w:val="00EE1236"/>
    <w:rsid w:val="00F33651"/>
    <w:rsid w:val="00F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3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369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6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7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3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369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6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7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kopytin.andrej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2020-04-22T06:38:00Z</dcterms:created>
  <dcterms:modified xsi:type="dcterms:W3CDTF">2020-04-22T09:32:00Z</dcterms:modified>
</cp:coreProperties>
</file>