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37" w:rsidRPr="009968F5" w:rsidRDefault="005D7937" w:rsidP="005D7937">
      <w:pPr>
        <w:spacing w:line="276" w:lineRule="auto"/>
        <w:jc w:val="center"/>
        <w:rPr>
          <w:b/>
        </w:rPr>
      </w:pPr>
      <w:r>
        <w:rPr>
          <w:b/>
        </w:rPr>
        <w:t>20</w:t>
      </w:r>
      <w:r w:rsidRPr="009968F5">
        <w:rPr>
          <w:b/>
        </w:rPr>
        <w:t>.04.2020</w:t>
      </w:r>
    </w:p>
    <w:p w:rsidR="005D7937" w:rsidRPr="009968F5" w:rsidRDefault="005D7937" w:rsidP="005D7937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5D7937" w:rsidRDefault="005D7937" w:rsidP="005D7937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Сегодня мы поговорим о </w:t>
      </w:r>
      <w:r>
        <w:t>сварочных материалах для частично механизированной сварки.</w:t>
      </w:r>
    </w:p>
    <w:p w:rsidR="005D7937" w:rsidRPr="005E4B53" w:rsidRDefault="005D7937" w:rsidP="005D7937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Оборудование сварочного поста для частично механизированной сварки (наплавки) плавлением в защитном газе</w:t>
      </w:r>
    </w:p>
    <w:p w:rsidR="005D7937" w:rsidRDefault="005D7937" w:rsidP="005D7937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5D7937" w:rsidRDefault="005D7937" w:rsidP="005D7937">
      <w:pPr>
        <w:spacing w:after="0" w:line="276" w:lineRule="auto"/>
      </w:pPr>
      <w:r>
        <w:t xml:space="preserve">1.  Познакомиться  с </w:t>
      </w:r>
      <w:r w:rsidR="00125FB0">
        <w:t>материалами для частично механизированной сварки: сварочная проволока (сплошная, порошковая), защитные газы, флюсы</w:t>
      </w:r>
      <w:r>
        <w:t>.</w:t>
      </w:r>
    </w:p>
    <w:p w:rsidR="005D7937" w:rsidRPr="001479D7" w:rsidRDefault="005D7937" w:rsidP="00125FB0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125FB0" w:rsidRDefault="00125FB0" w:rsidP="00125FB0">
      <w:pPr>
        <w:spacing w:line="276" w:lineRule="auto"/>
        <w:ind w:firstLine="708"/>
        <w:jc w:val="both"/>
      </w:pPr>
      <w:r>
        <w:t>СВАРОЧНЫЕ ПРОВОЛОКИ</w:t>
      </w:r>
    </w:p>
    <w:p w:rsidR="005D7937" w:rsidRDefault="00125FB0" w:rsidP="00125FB0">
      <w:pPr>
        <w:spacing w:line="276" w:lineRule="auto"/>
        <w:ind w:firstLine="708"/>
        <w:jc w:val="both"/>
      </w:pPr>
      <w:r>
        <w:t xml:space="preserve">1. </w:t>
      </w:r>
      <w:r w:rsidR="00B04FB5">
        <w:t xml:space="preserve">СТАЛЬНАЯ </w:t>
      </w:r>
    </w:p>
    <w:p w:rsidR="00125FB0" w:rsidRDefault="00125FB0" w:rsidP="00125FB0">
      <w:pPr>
        <w:spacing w:line="276" w:lineRule="auto"/>
        <w:ind w:firstLine="708"/>
        <w:jc w:val="both"/>
      </w:pPr>
      <w:r>
        <w:t>Проволоку различают по назначению: для сварки или наплавки.</w:t>
      </w:r>
    </w:p>
    <w:p w:rsidR="00125FB0" w:rsidRDefault="00125FB0" w:rsidP="00125FB0">
      <w:pPr>
        <w:spacing w:line="276" w:lineRule="auto"/>
        <w:ind w:firstLine="708"/>
        <w:jc w:val="both"/>
      </w:pPr>
      <w:r>
        <w:t>Всего выпускается около 80 марок проволоки.</w:t>
      </w:r>
    </w:p>
    <w:p w:rsidR="00125FB0" w:rsidRDefault="00125FB0" w:rsidP="00125FB0">
      <w:pPr>
        <w:spacing w:line="276" w:lineRule="auto"/>
        <w:ind w:firstLine="708"/>
        <w:jc w:val="both"/>
      </w:pPr>
      <w:r>
        <w:t>Буквы «</w:t>
      </w:r>
      <w:proofErr w:type="spellStart"/>
      <w:r>
        <w:t>Св</w:t>
      </w:r>
      <w:proofErr w:type="spellEnd"/>
      <w:r>
        <w:t>» означают, что проволока сварочная. Через дефис указывают</w:t>
      </w:r>
      <w:r>
        <w:t xml:space="preserve"> </w:t>
      </w:r>
      <w:r>
        <w:t>марку стали, из которой изготовлена проволока. Первая цифра соответствует</w:t>
      </w:r>
      <w:r>
        <w:t xml:space="preserve"> </w:t>
      </w:r>
      <w:r>
        <w:t>содержанию углерода в сотых долях процента. Буквы означают наличие</w:t>
      </w:r>
      <w:r>
        <w:t xml:space="preserve"> </w:t>
      </w:r>
      <w:r>
        <w:t>легирующих элементов в процентах, которые указываются числом,</w:t>
      </w:r>
      <w:r>
        <w:t xml:space="preserve"> </w:t>
      </w:r>
      <w:r>
        <w:t>следующим за буквенным обозначением.</w:t>
      </w:r>
    </w:p>
    <w:p w:rsidR="00A279B7" w:rsidRDefault="00A279B7" w:rsidP="00A279B7">
      <w:pPr>
        <w:spacing w:after="0" w:line="276" w:lineRule="auto"/>
        <w:ind w:firstLine="708"/>
        <w:jc w:val="both"/>
      </w:pPr>
      <w:r>
        <w:t>Для сварки низкоуглеродистых сталей используют шесть марок:</w:t>
      </w:r>
    </w:p>
    <w:p w:rsidR="00A279B7" w:rsidRDefault="00A279B7" w:rsidP="00A279B7">
      <w:pPr>
        <w:spacing w:line="276" w:lineRule="auto"/>
        <w:ind w:firstLine="708"/>
        <w:jc w:val="both"/>
      </w:pPr>
      <w:r>
        <w:t>Св-08, Св-08</w:t>
      </w:r>
      <w:proofErr w:type="gramStart"/>
      <w:r>
        <w:t xml:space="preserve"> А</w:t>
      </w:r>
      <w:proofErr w:type="gramEnd"/>
      <w:r>
        <w:t>, Св-08АЛ, Св-08ГА, Св-</w:t>
      </w:r>
      <w:r w:rsidR="00223555">
        <w:t>10</w:t>
      </w:r>
      <w:r>
        <w:t>ГА, Св-10Г2.</w:t>
      </w:r>
    </w:p>
    <w:p w:rsidR="00A279B7" w:rsidRDefault="00A279B7" w:rsidP="00A279B7">
      <w:pPr>
        <w:spacing w:line="276" w:lineRule="auto"/>
        <w:ind w:firstLine="708"/>
        <w:jc w:val="both"/>
      </w:pPr>
      <w:r>
        <w:t>Для низко- и среднелегированных сталей</w:t>
      </w:r>
      <w:r>
        <w:t xml:space="preserve"> </w:t>
      </w:r>
      <w:r>
        <w:t>-</w:t>
      </w:r>
      <w:r>
        <w:t xml:space="preserve"> </w:t>
      </w:r>
      <w:r>
        <w:t>30 марок, например: Св-08</w:t>
      </w:r>
      <w:r>
        <w:t xml:space="preserve"> </w:t>
      </w:r>
      <w:r>
        <w:t>ГС,</w:t>
      </w:r>
      <w:r>
        <w:t xml:space="preserve"> </w:t>
      </w:r>
      <w:r>
        <w:t>Св-08Г2С, Св-18ХГС и др.</w:t>
      </w:r>
    </w:p>
    <w:p w:rsidR="00A279B7" w:rsidRDefault="00A279B7" w:rsidP="00A279B7">
      <w:pPr>
        <w:spacing w:line="276" w:lineRule="auto"/>
        <w:ind w:firstLine="708"/>
        <w:jc w:val="both"/>
      </w:pPr>
      <w:r>
        <w:t>Для сварки высоколегированных сталей применяют</w:t>
      </w:r>
      <w:r>
        <w:t xml:space="preserve"> </w:t>
      </w:r>
      <w:r>
        <w:t>41 марку проволоки</w:t>
      </w:r>
      <w:r>
        <w:t xml:space="preserve"> </w:t>
      </w:r>
      <w:r>
        <w:t>Св-08Х 14ГНТ, Св-12Х13 и др.</w:t>
      </w:r>
    </w:p>
    <w:p w:rsidR="00A279B7" w:rsidRDefault="00A279B7" w:rsidP="00A279B7">
      <w:pPr>
        <w:spacing w:line="276" w:lineRule="auto"/>
        <w:ind w:firstLine="708"/>
        <w:jc w:val="both"/>
      </w:pPr>
      <w:r>
        <w:t>Если после буквы цифра отсутствует, то количество данного элемента</w:t>
      </w:r>
      <w:r>
        <w:t xml:space="preserve"> </w:t>
      </w:r>
      <w:r>
        <w:t>не превышает 1%. Буква «А» в конце маркировки свидетельствует о</w:t>
      </w:r>
      <w:r>
        <w:t xml:space="preserve"> </w:t>
      </w:r>
      <w:r>
        <w:t>пониженном содержании серы и фосфора, а буквы «АА» - о еще меньшем</w:t>
      </w:r>
      <w:r>
        <w:t xml:space="preserve"> </w:t>
      </w:r>
      <w:r>
        <w:t>их количестве.</w:t>
      </w:r>
    </w:p>
    <w:p w:rsidR="00A279B7" w:rsidRDefault="00A279B7" w:rsidP="00A279B7">
      <w:pPr>
        <w:spacing w:line="276" w:lineRule="auto"/>
        <w:ind w:firstLine="708"/>
        <w:jc w:val="both"/>
      </w:pPr>
      <w:r>
        <w:lastRenderedPageBreak/>
        <w:t>Низкоуглеродистую и легированную проволоки выпускаю</w:t>
      </w:r>
      <w:r>
        <w:t>т</w:t>
      </w:r>
      <w:r>
        <w:t xml:space="preserve"> </w:t>
      </w:r>
      <w:proofErr w:type="spellStart"/>
      <w:r>
        <w:t>неомедненными</w:t>
      </w:r>
      <w:proofErr w:type="spellEnd"/>
      <w:r>
        <w:t xml:space="preserve"> и омедненными (условное обозначение - О). Омеднение защищает проволоку от окисления и улучшает </w:t>
      </w:r>
      <w:proofErr w:type="spellStart"/>
      <w:r>
        <w:t>токоподвод</w:t>
      </w:r>
      <w:proofErr w:type="spellEnd"/>
      <w:r>
        <w:t>.</w:t>
      </w:r>
    </w:p>
    <w:p w:rsidR="00A279B7" w:rsidRDefault="00A279B7" w:rsidP="00A279B7">
      <w:pPr>
        <w:spacing w:line="276" w:lineRule="auto"/>
        <w:ind w:firstLine="708"/>
        <w:jc w:val="both"/>
      </w:pPr>
      <w:r>
        <w:t>В конце маркировки может стоять буква «Э». Это означает, что проволока</w:t>
      </w:r>
      <w:r>
        <w:t xml:space="preserve"> </w:t>
      </w:r>
      <w:r>
        <w:t xml:space="preserve">служит для изготовления электродов. </w:t>
      </w:r>
    </w:p>
    <w:p w:rsidR="00A279B7" w:rsidRDefault="00A279B7" w:rsidP="00A279B7">
      <w:pPr>
        <w:spacing w:line="276" w:lineRule="auto"/>
        <w:ind w:firstLine="708"/>
        <w:jc w:val="both"/>
      </w:pPr>
      <w:r>
        <w:t>Буквы «Ш», «ВД» или «ВИ» говорят</w:t>
      </w:r>
      <w:r>
        <w:t xml:space="preserve"> </w:t>
      </w:r>
      <w:r>
        <w:t xml:space="preserve">о том, что сталь для проволоки изготовлена соответственно </w:t>
      </w:r>
      <w:proofErr w:type="spellStart"/>
      <w:r>
        <w:t>злектрошлаковым</w:t>
      </w:r>
      <w:proofErr w:type="spellEnd"/>
      <w:r>
        <w:t xml:space="preserve">, </w:t>
      </w:r>
      <w:proofErr w:type="spellStart"/>
      <w:r>
        <w:t>накуумно</w:t>
      </w:r>
      <w:proofErr w:type="spellEnd"/>
      <w:r>
        <w:t>-дуговым переплавом или в вакуумно-</w:t>
      </w:r>
      <w:proofErr w:type="spellStart"/>
      <w:r>
        <w:t>индукцнонных</w:t>
      </w:r>
      <w:proofErr w:type="spellEnd"/>
      <w:r>
        <w:t xml:space="preserve"> печах.</w:t>
      </w:r>
    </w:p>
    <w:p w:rsidR="00A279B7" w:rsidRDefault="00A279B7" w:rsidP="00A279B7">
      <w:pPr>
        <w:spacing w:line="276" w:lineRule="auto"/>
        <w:ind w:firstLine="708"/>
        <w:jc w:val="both"/>
      </w:pPr>
      <w:r>
        <w:t xml:space="preserve">Пример условного обозначения сварочной проволоки диаметром </w:t>
      </w:r>
      <w:r>
        <w:t xml:space="preserve">3 </w:t>
      </w:r>
      <w:r>
        <w:t>мм</w:t>
      </w:r>
      <w:r>
        <w:t xml:space="preserve"> </w:t>
      </w:r>
      <w:r>
        <w:t>марки Св-08А с омед</w:t>
      </w:r>
      <w:r>
        <w:t>нён</w:t>
      </w:r>
      <w:r>
        <w:t>ной поверхностью из стали, полученной</w:t>
      </w:r>
      <w:r>
        <w:t xml:space="preserve"> </w:t>
      </w:r>
      <w:r>
        <w:t>электрошлаковым переплавом: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79B7" w:rsidTr="00A279B7">
        <w:tc>
          <w:tcPr>
            <w:tcW w:w="9571" w:type="dxa"/>
          </w:tcPr>
          <w:p w:rsidR="00A279B7" w:rsidRDefault="00A279B7" w:rsidP="00A279B7">
            <w:pPr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693FD9CF">
                  <wp:extent cx="4722604" cy="1105232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484" cy="1107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B7" w:rsidRDefault="00D231E7" w:rsidP="00CC1578">
      <w:pPr>
        <w:spacing w:before="240" w:line="276" w:lineRule="auto"/>
        <w:ind w:firstLine="708"/>
        <w:jc w:val="both"/>
      </w:pPr>
      <w:r>
        <w:t>Примеры применения проволок в зависимости от условий сварки: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CC1578" w:rsidTr="00CC1578">
        <w:tc>
          <w:tcPr>
            <w:tcW w:w="6771" w:type="dxa"/>
          </w:tcPr>
          <w:p w:rsidR="00CC1578" w:rsidRPr="00CC1578" w:rsidRDefault="00CC1578" w:rsidP="00CC1578">
            <w:pPr>
              <w:spacing w:before="240" w:line="276" w:lineRule="auto"/>
              <w:jc w:val="center"/>
              <w:rPr>
                <w:b/>
              </w:rPr>
            </w:pPr>
            <w:r w:rsidRPr="00CC1578">
              <w:rPr>
                <w:b/>
              </w:rPr>
              <w:t>Условия сварки</w:t>
            </w:r>
          </w:p>
        </w:tc>
        <w:tc>
          <w:tcPr>
            <w:tcW w:w="2800" w:type="dxa"/>
          </w:tcPr>
          <w:p w:rsidR="00CC1578" w:rsidRPr="00CC1578" w:rsidRDefault="00CC1578" w:rsidP="00CC1578">
            <w:pPr>
              <w:spacing w:line="276" w:lineRule="auto"/>
              <w:jc w:val="center"/>
              <w:rPr>
                <w:b/>
              </w:rPr>
            </w:pPr>
            <w:r w:rsidRPr="00CC1578">
              <w:rPr>
                <w:b/>
              </w:rPr>
              <w:t>Рекомендуемая проволока</w:t>
            </w:r>
          </w:p>
        </w:tc>
      </w:tr>
      <w:tr w:rsidR="00CC1578" w:rsidTr="00FD3D76">
        <w:tc>
          <w:tcPr>
            <w:tcW w:w="6771" w:type="dxa"/>
          </w:tcPr>
          <w:p w:rsidR="00CC1578" w:rsidRDefault="00CC1578" w:rsidP="00CC1578">
            <w:pPr>
              <w:spacing w:line="276" w:lineRule="auto"/>
              <w:ind w:firstLine="567"/>
            </w:pPr>
            <w:r>
              <w:t>Низ</w:t>
            </w:r>
            <w:r>
              <w:t>коугле</w:t>
            </w:r>
            <w:r>
              <w:t>ро</w:t>
            </w:r>
            <w:r>
              <w:t>д</w:t>
            </w:r>
            <w:r>
              <w:t>истые</w:t>
            </w:r>
            <w:r>
              <w:t xml:space="preserve"> </w:t>
            </w:r>
            <w:r>
              <w:t>и низколегированные</w:t>
            </w:r>
            <w:r>
              <w:t xml:space="preserve"> </w:t>
            </w:r>
            <w:r>
              <w:t>стали в углекислом газе и смесях</w:t>
            </w:r>
            <w:r>
              <w:t xml:space="preserve"> </w:t>
            </w:r>
            <w:r>
              <w:t xml:space="preserve">активных </w:t>
            </w:r>
            <w:r>
              <w:t>газов</w:t>
            </w:r>
          </w:p>
        </w:tc>
        <w:tc>
          <w:tcPr>
            <w:tcW w:w="2800" w:type="dxa"/>
            <w:vAlign w:val="center"/>
          </w:tcPr>
          <w:p w:rsidR="00CC1578" w:rsidRDefault="00CC1578" w:rsidP="00FD3D76">
            <w:pPr>
              <w:spacing w:before="240" w:line="276" w:lineRule="auto"/>
              <w:jc w:val="center"/>
            </w:pPr>
            <w:r>
              <w:t>Св-08Г2С</w:t>
            </w:r>
          </w:p>
        </w:tc>
      </w:tr>
      <w:tr w:rsidR="00CC1578" w:rsidTr="00FD3D76">
        <w:tc>
          <w:tcPr>
            <w:tcW w:w="6771" w:type="dxa"/>
          </w:tcPr>
          <w:p w:rsidR="00CC1578" w:rsidRDefault="00CC1578" w:rsidP="00FD3D76">
            <w:pPr>
              <w:spacing w:line="276" w:lineRule="auto"/>
              <w:ind w:firstLine="567"/>
              <w:jc w:val="both"/>
            </w:pPr>
            <w:r w:rsidRPr="00CC1578">
              <w:t>Низкоуглеродистые и низколегированные стали в</w:t>
            </w:r>
            <w:r w:rsidR="00FD3D76">
              <w:t xml:space="preserve"> аргоне и гелии</w:t>
            </w:r>
          </w:p>
        </w:tc>
        <w:tc>
          <w:tcPr>
            <w:tcW w:w="2800" w:type="dxa"/>
            <w:vAlign w:val="center"/>
          </w:tcPr>
          <w:p w:rsidR="00CC1578" w:rsidRDefault="00FD3D76" w:rsidP="00FD3D76">
            <w:pPr>
              <w:spacing w:before="240" w:line="276" w:lineRule="auto"/>
              <w:jc w:val="center"/>
            </w:pPr>
            <w:r w:rsidRPr="00FD3D76">
              <w:t>Св-08ГС</w:t>
            </w:r>
          </w:p>
        </w:tc>
      </w:tr>
      <w:tr w:rsidR="00CC1578" w:rsidTr="00FD3D76">
        <w:tc>
          <w:tcPr>
            <w:tcW w:w="6771" w:type="dxa"/>
          </w:tcPr>
          <w:p w:rsidR="00CC1578" w:rsidRDefault="00FD3D76" w:rsidP="00FD3D76">
            <w:pPr>
              <w:spacing w:line="276" w:lineRule="auto"/>
              <w:ind w:firstLine="567"/>
              <w:jc w:val="both"/>
            </w:pPr>
            <w:r>
              <w:t>Сварка в углекислом газе на открытом воздухе</w:t>
            </w:r>
          </w:p>
        </w:tc>
        <w:tc>
          <w:tcPr>
            <w:tcW w:w="2800" w:type="dxa"/>
            <w:vAlign w:val="center"/>
          </w:tcPr>
          <w:p w:rsidR="00CC1578" w:rsidRDefault="00FD3D76" w:rsidP="00FA7EAD">
            <w:pPr>
              <w:spacing w:line="276" w:lineRule="auto"/>
              <w:jc w:val="center"/>
            </w:pPr>
            <w:r>
              <w:t>Св-20ГС</w:t>
            </w:r>
            <w:r w:rsidR="00FA7EAD">
              <w:t>10</w:t>
            </w:r>
            <w:r>
              <w:t>Т</w:t>
            </w:r>
          </w:p>
        </w:tc>
      </w:tr>
      <w:tr w:rsidR="00CC1578" w:rsidTr="00FD3D76">
        <w:tc>
          <w:tcPr>
            <w:tcW w:w="6771" w:type="dxa"/>
          </w:tcPr>
          <w:p w:rsidR="00CC1578" w:rsidRDefault="00FD3D76" w:rsidP="00FD3D76">
            <w:pPr>
              <w:spacing w:line="276" w:lineRule="auto"/>
              <w:ind w:firstLine="567"/>
              <w:jc w:val="both"/>
            </w:pPr>
            <w:r>
              <w:t>Строительные металлоконструкции</w:t>
            </w:r>
            <w:r>
              <w:t xml:space="preserve"> </w:t>
            </w:r>
            <w:r>
              <w:t>из стали 16Г2АФ в углекислом га</w:t>
            </w:r>
            <w:r>
              <w:t>зе</w:t>
            </w:r>
          </w:p>
        </w:tc>
        <w:tc>
          <w:tcPr>
            <w:tcW w:w="2800" w:type="dxa"/>
            <w:vAlign w:val="center"/>
          </w:tcPr>
          <w:p w:rsidR="00CC1578" w:rsidRDefault="00FD3D76" w:rsidP="00FA7EAD">
            <w:pPr>
              <w:spacing w:line="276" w:lineRule="auto"/>
              <w:jc w:val="center"/>
            </w:pPr>
            <w:r w:rsidRPr="00FD3D76">
              <w:t>Св-10ХГСН2М</w:t>
            </w:r>
            <w:r w:rsidR="00FA7EAD">
              <w:t>10</w:t>
            </w:r>
          </w:p>
        </w:tc>
      </w:tr>
      <w:tr w:rsidR="00CC1578" w:rsidTr="00FD3D76">
        <w:tc>
          <w:tcPr>
            <w:tcW w:w="6771" w:type="dxa"/>
          </w:tcPr>
          <w:p w:rsidR="00CC1578" w:rsidRDefault="00FD3D76" w:rsidP="00FD3D76">
            <w:pPr>
              <w:spacing w:line="276" w:lineRule="auto"/>
              <w:ind w:firstLine="567"/>
              <w:jc w:val="both"/>
            </w:pPr>
            <w:r>
              <w:t>Металлоконструкции из стали 10ХСНД</w:t>
            </w:r>
            <w:r>
              <w:t xml:space="preserve"> </w:t>
            </w:r>
            <w:r>
              <w:t>в углекислом газе</w:t>
            </w:r>
          </w:p>
        </w:tc>
        <w:tc>
          <w:tcPr>
            <w:tcW w:w="2800" w:type="dxa"/>
            <w:vAlign w:val="center"/>
          </w:tcPr>
          <w:p w:rsidR="00CC1578" w:rsidRDefault="00FD3D76" w:rsidP="00FA7EAD">
            <w:pPr>
              <w:spacing w:line="276" w:lineRule="auto"/>
              <w:jc w:val="center"/>
            </w:pPr>
            <w:r w:rsidRPr="00FD3D76">
              <w:t>Св-08Г2СД</w:t>
            </w:r>
            <w:r w:rsidR="00FA7EAD">
              <w:t>10</w:t>
            </w:r>
          </w:p>
        </w:tc>
      </w:tr>
      <w:tr w:rsidR="00CC1578" w:rsidTr="00FD3D76">
        <w:tc>
          <w:tcPr>
            <w:tcW w:w="6771" w:type="dxa"/>
          </w:tcPr>
          <w:p w:rsidR="00CC1578" w:rsidRDefault="00FD3D76" w:rsidP="00FD3D76">
            <w:pPr>
              <w:spacing w:line="276" w:lineRule="auto"/>
              <w:ind w:firstLine="567"/>
              <w:jc w:val="both"/>
            </w:pPr>
            <w:r>
              <w:t>Высокопрочные низколегированные стали</w:t>
            </w:r>
            <w:r>
              <w:t xml:space="preserve"> </w:t>
            </w:r>
            <w:r>
              <w:t>(типа 14ХГНМ) в углекислом газе</w:t>
            </w:r>
          </w:p>
        </w:tc>
        <w:tc>
          <w:tcPr>
            <w:tcW w:w="2800" w:type="dxa"/>
            <w:vAlign w:val="center"/>
          </w:tcPr>
          <w:p w:rsidR="00CC1578" w:rsidRDefault="00FD3D76" w:rsidP="00FD3D76">
            <w:pPr>
              <w:spacing w:line="276" w:lineRule="auto"/>
              <w:jc w:val="center"/>
            </w:pPr>
            <w:r w:rsidRPr="00FD3D76">
              <w:t>Св-10ХН2Г2СМА</w:t>
            </w:r>
          </w:p>
        </w:tc>
      </w:tr>
      <w:tr w:rsidR="00CC1578" w:rsidTr="00FD3D76">
        <w:tc>
          <w:tcPr>
            <w:tcW w:w="6771" w:type="dxa"/>
          </w:tcPr>
          <w:p w:rsidR="00FD3D76" w:rsidRDefault="00FD3D76" w:rsidP="00FD3D76">
            <w:pPr>
              <w:spacing w:line="276" w:lineRule="auto"/>
              <w:ind w:firstLine="567"/>
              <w:jc w:val="both"/>
            </w:pPr>
            <w:r>
              <w:t>Стали 08Х22</w:t>
            </w:r>
            <w:r>
              <w:t>Н</w:t>
            </w:r>
            <w:r>
              <w:t>6Т и 08Х18Г8Н2Т</w:t>
            </w:r>
          </w:p>
          <w:p w:rsidR="00CC1578" w:rsidRDefault="00FD3D76" w:rsidP="00FD3D76">
            <w:pPr>
              <w:spacing w:line="276" w:lineRule="auto"/>
              <w:ind w:firstLine="567"/>
              <w:jc w:val="both"/>
            </w:pPr>
            <w:r>
              <w:t>в углекислом газе</w:t>
            </w:r>
          </w:p>
        </w:tc>
        <w:tc>
          <w:tcPr>
            <w:tcW w:w="2800" w:type="dxa"/>
            <w:vAlign w:val="center"/>
          </w:tcPr>
          <w:p w:rsidR="00CC1578" w:rsidRDefault="00FD3D76" w:rsidP="00FD3D76">
            <w:pPr>
              <w:spacing w:line="276" w:lineRule="auto"/>
              <w:jc w:val="center"/>
            </w:pPr>
            <w:r w:rsidRPr="00FD3D76">
              <w:t>Св-08Х20119С2БТ10</w:t>
            </w:r>
          </w:p>
        </w:tc>
      </w:tr>
    </w:tbl>
    <w:p w:rsidR="00CC1578" w:rsidRDefault="00CC1578" w:rsidP="00FD3D76">
      <w:pPr>
        <w:spacing w:line="276" w:lineRule="auto"/>
        <w:ind w:firstLine="708"/>
        <w:jc w:val="both"/>
      </w:pPr>
    </w:p>
    <w:p w:rsidR="00D231E7" w:rsidRDefault="00D231E7" w:rsidP="00FD3D76">
      <w:pPr>
        <w:spacing w:line="276" w:lineRule="auto"/>
        <w:ind w:firstLine="708"/>
        <w:jc w:val="both"/>
      </w:pPr>
      <w:r>
        <w:t>Проволока для сварки среднеуглеродистых и теплоустойчивых сталей: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2715"/>
        <w:gridCol w:w="4001"/>
      </w:tblGrid>
      <w:tr w:rsidR="008154D4" w:rsidRPr="00D231E7" w:rsidTr="008154D4">
        <w:trPr>
          <w:trHeight w:val="539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/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  <w:lastRenderedPageBreak/>
              <w:t>Марка стали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1000"/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  <w:t>Марка проволоки при сварке</w:t>
            </w:r>
          </w:p>
        </w:tc>
      </w:tr>
      <w:tr w:rsidR="008154D4" w:rsidRPr="00D231E7" w:rsidTr="008154D4">
        <w:trPr>
          <w:trHeight w:val="446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/>
              <w:jc w:val="center"/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  <w:t>в азоте, гелии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540"/>
              <w:jc w:val="center"/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Arial" w:cs="Times New Roman"/>
                <w:b/>
                <w:bCs/>
                <w:color w:val="000000"/>
                <w:spacing w:val="-10"/>
                <w:szCs w:val="28"/>
                <w:lang w:eastAsia="ru-RU"/>
              </w:rPr>
              <w:t>в углекислом газе</w:t>
            </w:r>
          </w:p>
        </w:tc>
      </w:tr>
      <w:tr w:rsidR="008154D4" w:rsidRPr="00D231E7" w:rsidTr="008154D4">
        <w:trPr>
          <w:trHeight w:val="4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20ХГСА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-15ХМА, 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-18ХГСА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Св-08Г2С</w:t>
            </w:r>
          </w:p>
        </w:tc>
      </w:tr>
      <w:tr w:rsidR="008154D4" w:rsidRPr="00D231E7" w:rsidTr="008154D4">
        <w:trPr>
          <w:trHeight w:val="80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30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ХГСА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-15ХМА, Св-18ХГСА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Св-10ГСМ, Св-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10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ГСМТ, 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0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8Х2СМА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 xml:space="preserve">, 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Св-15ХМА Св-18ХГСА, Св-0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8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ХЗГ2СМ</w:t>
            </w:r>
          </w:p>
        </w:tc>
      </w:tr>
      <w:tr w:rsidR="008154D4" w:rsidRPr="00D231E7" w:rsidTr="008154D4">
        <w:trPr>
          <w:trHeight w:val="3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12ХМ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08ХМ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Св-10ХГ2СМА</w:t>
            </w:r>
          </w:p>
        </w:tc>
      </w:tr>
      <w:tr w:rsidR="008154D4" w:rsidRPr="00D231E7" w:rsidTr="008154D4">
        <w:trPr>
          <w:trHeight w:val="40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15ХМ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-08 ХМ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8154D4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08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ХНСМА, 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в-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 xml:space="preserve">08ХГ2СМ, </w:t>
            </w:r>
          </w:p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08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ХГСМА</w:t>
            </w:r>
          </w:p>
        </w:tc>
      </w:tr>
      <w:tr w:rsidR="008154D4" w:rsidRPr="00D231E7" w:rsidTr="008154D4">
        <w:trPr>
          <w:trHeight w:val="41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12X1МФ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08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ХМФА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smallCaps/>
                <w:color w:val="000000"/>
                <w:szCs w:val="28"/>
                <w:lang w:eastAsia="ru-RU"/>
              </w:rPr>
            </w:pPr>
            <w:r w:rsidRPr="008154D4">
              <w:rPr>
                <w:rFonts w:eastAsia="Arial" w:cs="Times New Roman"/>
                <w:bCs/>
                <w:color w:val="000000"/>
                <w:spacing w:val="-10"/>
                <w:szCs w:val="28"/>
                <w:lang w:eastAsia="ru-RU"/>
              </w:rPr>
              <w:t>Св-08Х</w:t>
            </w:r>
            <w:r w:rsidRPr="008154D4">
              <w:rPr>
                <w:rFonts w:eastAsia="Tahoma" w:cs="Times New Roman"/>
                <w:bCs/>
                <w:smallCaps/>
                <w:color w:val="000000"/>
                <w:szCs w:val="28"/>
                <w:lang w:eastAsia="ru-RU"/>
              </w:rPr>
              <w:t xml:space="preserve"> ГСМФА</w:t>
            </w:r>
          </w:p>
        </w:tc>
      </w:tr>
      <w:tr w:rsidR="008154D4" w:rsidRPr="00D231E7" w:rsidTr="008154D4">
        <w:trPr>
          <w:trHeight w:val="41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15Х1МФ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8154D4">
              <w:rPr>
                <w:rFonts w:eastAsia="Tahoma" w:cs="Times New Roman"/>
                <w:color w:val="000000"/>
                <w:szCs w:val="28"/>
                <w:lang w:eastAsia="ru-RU"/>
              </w:rPr>
              <w:t>Св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08ХМ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Св-08Х1М1 ГСФ</w:t>
            </w:r>
          </w:p>
        </w:tc>
      </w:tr>
      <w:tr w:rsidR="008154D4" w:rsidRPr="00D231E7" w:rsidTr="008154D4">
        <w:trPr>
          <w:trHeight w:val="41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D231E7">
            <w:pPr>
              <w:spacing w:after="0" w:line="276" w:lineRule="auto"/>
              <w:ind w:left="80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15Х5М, 15X5, 15Х5ВФ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240" w:right="175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8154D4">
              <w:rPr>
                <w:rFonts w:eastAsia="Tahoma" w:cs="Times New Roman"/>
                <w:color w:val="000000"/>
                <w:szCs w:val="28"/>
                <w:lang w:eastAsia="ru-RU"/>
              </w:rPr>
              <w:t>Св</w:t>
            </w:r>
            <w:r w:rsidRPr="008154D4">
              <w:rPr>
                <w:rFonts w:eastAsia="Tahoma" w:cs="Times New Roman"/>
                <w:color w:val="000000"/>
                <w:szCs w:val="28"/>
                <w:lang w:eastAsia="ru-RU"/>
              </w:rPr>
              <w:t>-10</w:t>
            </w:r>
            <w:r w:rsidRPr="008154D4">
              <w:rPr>
                <w:rFonts w:eastAsia="Tahoma" w:cs="Times New Roman"/>
                <w:color w:val="000000"/>
                <w:szCs w:val="28"/>
                <w:lang w:eastAsia="ru-RU"/>
              </w:rPr>
              <w:t>Х</w:t>
            </w:r>
            <w:r w:rsidRPr="008154D4">
              <w:rPr>
                <w:rFonts w:eastAsia="Tahoma" w:cs="Times New Roman"/>
                <w:color w:val="000000"/>
                <w:szCs w:val="28"/>
                <w:lang w:eastAsia="ru-RU"/>
              </w:rPr>
              <w:t>5</w:t>
            </w:r>
            <w:r w:rsidRPr="008154D4">
              <w:rPr>
                <w:rFonts w:eastAsia="Tahoma" w:cs="Times New Roman"/>
                <w:color w:val="000000"/>
                <w:szCs w:val="28"/>
                <w:lang w:eastAsia="ru-RU"/>
              </w:rPr>
              <w:t>М,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 xml:space="preserve"> 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-08Г2С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4" w:rsidRPr="00D231E7" w:rsidRDefault="008154D4" w:rsidP="008154D4">
            <w:pPr>
              <w:spacing w:after="0" w:line="276" w:lineRule="auto"/>
              <w:ind w:left="89" w:right="207"/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</w:pP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С</w:t>
            </w:r>
            <w:r w:rsidRPr="008154D4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в</w:t>
            </w:r>
            <w:r w:rsidRPr="00D231E7">
              <w:rPr>
                <w:rFonts w:eastAsia="Tahoma" w:cs="Times New Roman"/>
                <w:bCs/>
                <w:color w:val="000000"/>
                <w:spacing w:val="-10"/>
                <w:szCs w:val="28"/>
                <w:lang w:eastAsia="ru-RU"/>
              </w:rPr>
              <w:t>-08Г2С</w:t>
            </w:r>
          </w:p>
        </w:tc>
      </w:tr>
    </w:tbl>
    <w:p w:rsidR="00D231E7" w:rsidRDefault="00D231E7" w:rsidP="00FD3D76">
      <w:pPr>
        <w:spacing w:line="276" w:lineRule="auto"/>
        <w:ind w:firstLine="708"/>
        <w:jc w:val="both"/>
      </w:pPr>
    </w:p>
    <w:p w:rsidR="00BC6D57" w:rsidRDefault="00BC6D57" w:rsidP="008154D4">
      <w:pPr>
        <w:spacing w:line="276" w:lineRule="auto"/>
        <w:ind w:firstLine="708"/>
        <w:jc w:val="both"/>
      </w:pPr>
      <w:r>
        <w:t>Проволока для сварки хромистых и высоколегированных сталей в инертных газах.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C6D57" w:rsidTr="004522A4">
        <w:tc>
          <w:tcPr>
            <w:tcW w:w="2943" w:type="dxa"/>
          </w:tcPr>
          <w:p w:rsidR="00BC6D57" w:rsidRPr="00BC6D57" w:rsidRDefault="00BC6D57" w:rsidP="004522A4">
            <w:pPr>
              <w:spacing w:line="276" w:lineRule="auto"/>
              <w:jc w:val="center"/>
              <w:rPr>
                <w:b/>
              </w:rPr>
            </w:pPr>
            <w:r w:rsidRPr="00BC6D57">
              <w:rPr>
                <w:b/>
              </w:rPr>
              <w:t>Марки стали</w:t>
            </w:r>
          </w:p>
        </w:tc>
        <w:tc>
          <w:tcPr>
            <w:tcW w:w="6628" w:type="dxa"/>
          </w:tcPr>
          <w:p w:rsidR="00BC6D57" w:rsidRPr="00BC6D57" w:rsidRDefault="00BC6D57" w:rsidP="004522A4">
            <w:pPr>
              <w:spacing w:line="276" w:lineRule="auto"/>
              <w:jc w:val="center"/>
              <w:rPr>
                <w:b/>
              </w:rPr>
            </w:pPr>
            <w:r w:rsidRPr="00BC6D57">
              <w:rPr>
                <w:b/>
              </w:rPr>
              <w:t>Марки проволоки</w:t>
            </w:r>
          </w:p>
        </w:tc>
      </w:tr>
      <w:tr w:rsidR="00BC6D57" w:rsidTr="009A6D17">
        <w:tc>
          <w:tcPr>
            <w:tcW w:w="9571" w:type="dxa"/>
            <w:gridSpan w:val="2"/>
          </w:tcPr>
          <w:p w:rsidR="00BC6D57" w:rsidRPr="004522A4" w:rsidRDefault="00BC6D57" w:rsidP="004522A4">
            <w:pPr>
              <w:spacing w:line="276" w:lineRule="auto"/>
              <w:jc w:val="center"/>
              <w:rPr>
                <w:b/>
              </w:rPr>
            </w:pPr>
            <w:r w:rsidRPr="004522A4">
              <w:rPr>
                <w:b/>
              </w:rPr>
              <w:t>Хромистые</w:t>
            </w:r>
          </w:p>
        </w:tc>
      </w:tr>
      <w:tr w:rsidR="00BC6D57" w:rsidTr="004522A4">
        <w:tc>
          <w:tcPr>
            <w:tcW w:w="2943" w:type="dxa"/>
          </w:tcPr>
          <w:p w:rsidR="00BC6D57" w:rsidRDefault="00BC6D57" w:rsidP="004522A4">
            <w:pPr>
              <w:spacing w:line="276" w:lineRule="auto"/>
              <w:jc w:val="both"/>
            </w:pPr>
            <w:r>
              <w:t>08Х13</w:t>
            </w:r>
          </w:p>
        </w:tc>
        <w:tc>
          <w:tcPr>
            <w:tcW w:w="6628" w:type="dxa"/>
          </w:tcPr>
          <w:p w:rsidR="00BC6D57" w:rsidRDefault="00BC6D57" w:rsidP="004522A4">
            <w:pPr>
              <w:spacing w:line="276" w:lineRule="auto"/>
              <w:jc w:val="both"/>
            </w:pPr>
            <w:r>
              <w:t xml:space="preserve">Св-12Х13, </w:t>
            </w:r>
            <w:r w:rsidRPr="00BC6D57">
              <w:t xml:space="preserve">СВ-08Х14ГНТ </w:t>
            </w:r>
          </w:p>
        </w:tc>
      </w:tr>
      <w:tr w:rsidR="00BC6D57" w:rsidTr="004522A4">
        <w:tc>
          <w:tcPr>
            <w:tcW w:w="2943" w:type="dxa"/>
          </w:tcPr>
          <w:p w:rsidR="00BC6D57" w:rsidRDefault="00BC6D57" w:rsidP="004522A4">
            <w:pPr>
              <w:spacing w:line="276" w:lineRule="auto"/>
              <w:jc w:val="both"/>
            </w:pPr>
            <w:r>
              <w:t>08Х17Т</w:t>
            </w:r>
          </w:p>
        </w:tc>
        <w:tc>
          <w:tcPr>
            <w:tcW w:w="6628" w:type="dxa"/>
          </w:tcPr>
          <w:p w:rsidR="00BC6D57" w:rsidRDefault="00BC6D57" w:rsidP="004522A4">
            <w:pPr>
              <w:spacing w:line="276" w:lineRule="auto"/>
              <w:jc w:val="both"/>
            </w:pPr>
            <w:r>
              <w:t>С</w:t>
            </w:r>
            <w:r>
              <w:t>в</w:t>
            </w:r>
            <w:r>
              <w:t>-07Х25Н13</w:t>
            </w:r>
            <w:r>
              <w:t>, Св-</w:t>
            </w:r>
            <w:r>
              <w:t>06Х25Н12ТЮ</w:t>
            </w:r>
            <w:r>
              <w:t>,</w:t>
            </w:r>
            <w:r w:rsidR="004522A4">
              <w:t xml:space="preserve"> </w:t>
            </w:r>
            <w:r>
              <w:t>С</w:t>
            </w:r>
            <w:r>
              <w:t>в</w:t>
            </w:r>
            <w:r>
              <w:t>-08Х25Н1ЗБТЮ</w:t>
            </w:r>
            <w:r>
              <w:t xml:space="preserve">, </w:t>
            </w:r>
            <w:r>
              <w:t>С</w:t>
            </w:r>
            <w:r>
              <w:t>в</w:t>
            </w:r>
            <w:r>
              <w:t xml:space="preserve">-10Х17Т </w:t>
            </w:r>
          </w:p>
        </w:tc>
      </w:tr>
      <w:tr w:rsidR="00BC6D57" w:rsidTr="004522A4">
        <w:tc>
          <w:tcPr>
            <w:tcW w:w="2943" w:type="dxa"/>
          </w:tcPr>
          <w:p w:rsidR="00BC6D57" w:rsidRDefault="00BC6D57" w:rsidP="004522A4">
            <w:pPr>
              <w:spacing w:line="276" w:lineRule="auto"/>
              <w:jc w:val="both"/>
            </w:pPr>
            <w:r>
              <w:t>15Х25Т</w:t>
            </w:r>
          </w:p>
        </w:tc>
        <w:tc>
          <w:tcPr>
            <w:tcW w:w="6628" w:type="dxa"/>
          </w:tcPr>
          <w:p w:rsidR="00BC6D57" w:rsidRDefault="00BC6D57" w:rsidP="004522A4">
            <w:pPr>
              <w:spacing w:line="276" w:lineRule="auto"/>
            </w:pPr>
            <w:r>
              <w:t>Св-06</w:t>
            </w:r>
            <w:r>
              <w:t>Х25Н12ТЮ</w:t>
            </w:r>
            <w:r w:rsidR="004522A4">
              <w:t>, Св</w:t>
            </w:r>
            <w:r>
              <w:t>-08Х25Н13БТЮ</w:t>
            </w:r>
            <w:r w:rsidR="004522A4">
              <w:t xml:space="preserve">, </w:t>
            </w:r>
            <w:r>
              <w:t>С</w:t>
            </w:r>
            <w:r w:rsidR="004522A4">
              <w:t>в</w:t>
            </w:r>
            <w:r>
              <w:t>-10Х17Т</w:t>
            </w:r>
          </w:p>
        </w:tc>
      </w:tr>
      <w:tr w:rsidR="00BC6D57" w:rsidTr="004522A4">
        <w:tc>
          <w:tcPr>
            <w:tcW w:w="2943" w:type="dxa"/>
          </w:tcPr>
          <w:p w:rsidR="00BC6D57" w:rsidRDefault="004522A4" w:rsidP="004522A4">
            <w:pPr>
              <w:spacing w:line="276" w:lineRule="auto"/>
              <w:jc w:val="both"/>
            </w:pPr>
            <w:r>
              <w:t>0Х13</w:t>
            </w:r>
          </w:p>
          <w:p w:rsidR="004522A4" w:rsidRDefault="004522A4" w:rsidP="004522A4">
            <w:pPr>
              <w:spacing w:line="276" w:lineRule="auto"/>
              <w:jc w:val="both"/>
            </w:pPr>
            <w:r>
              <w:t>1Х13</w:t>
            </w:r>
          </w:p>
        </w:tc>
        <w:tc>
          <w:tcPr>
            <w:tcW w:w="6628" w:type="dxa"/>
          </w:tcPr>
          <w:p w:rsidR="00BC6D57" w:rsidRDefault="004522A4" w:rsidP="004522A4">
            <w:pPr>
              <w:spacing w:line="276" w:lineRule="auto"/>
              <w:jc w:val="both"/>
            </w:pPr>
            <w:r>
              <w:t>Св-10Х13</w:t>
            </w:r>
          </w:p>
          <w:p w:rsidR="004522A4" w:rsidRDefault="004522A4" w:rsidP="004522A4">
            <w:pPr>
              <w:spacing w:line="276" w:lineRule="auto"/>
              <w:jc w:val="both"/>
            </w:pPr>
            <w:r>
              <w:t>Св-06Х14</w:t>
            </w:r>
          </w:p>
        </w:tc>
      </w:tr>
      <w:tr w:rsidR="00BC6D57" w:rsidTr="004522A4">
        <w:tc>
          <w:tcPr>
            <w:tcW w:w="2943" w:type="dxa"/>
          </w:tcPr>
          <w:p w:rsidR="00BC6D57" w:rsidRDefault="004522A4" w:rsidP="004522A4">
            <w:pPr>
              <w:spacing w:line="276" w:lineRule="auto"/>
              <w:jc w:val="both"/>
            </w:pPr>
            <w:r>
              <w:t>2Х13</w:t>
            </w:r>
          </w:p>
        </w:tc>
        <w:tc>
          <w:tcPr>
            <w:tcW w:w="6628" w:type="dxa"/>
          </w:tcPr>
          <w:p w:rsidR="00BC6D57" w:rsidRDefault="004522A4" w:rsidP="004522A4">
            <w:pPr>
              <w:spacing w:line="276" w:lineRule="auto"/>
              <w:jc w:val="both"/>
            </w:pPr>
            <w:r>
              <w:t>Св-08Х14ГТ</w:t>
            </w:r>
          </w:p>
        </w:tc>
      </w:tr>
      <w:tr w:rsidR="004522A4" w:rsidTr="00BC24F0">
        <w:tc>
          <w:tcPr>
            <w:tcW w:w="9571" w:type="dxa"/>
            <w:gridSpan w:val="2"/>
          </w:tcPr>
          <w:p w:rsidR="004522A4" w:rsidRPr="004522A4" w:rsidRDefault="004522A4" w:rsidP="004522A4">
            <w:pPr>
              <w:spacing w:line="276" w:lineRule="auto"/>
              <w:jc w:val="center"/>
              <w:rPr>
                <w:b/>
              </w:rPr>
            </w:pPr>
            <w:r w:rsidRPr="004522A4">
              <w:rPr>
                <w:b/>
              </w:rPr>
              <w:t>Высоколегированные</w:t>
            </w:r>
          </w:p>
        </w:tc>
      </w:tr>
      <w:tr w:rsidR="004522A4" w:rsidTr="004522A4">
        <w:tc>
          <w:tcPr>
            <w:tcW w:w="2943" w:type="dxa"/>
          </w:tcPr>
          <w:p w:rsidR="004522A4" w:rsidRDefault="004522A4" w:rsidP="004522A4">
            <w:pPr>
              <w:spacing w:line="276" w:lineRule="auto"/>
            </w:pPr>
            <w:r>
              <w:t>12Х18Н10Т</w:t>
            </w:r>
          </w:p>
          <w:p w:rsidR="004522A4" w:rsidRDefault="004522A4" w:rsidP="004522A4">
            <w:pPr>
              <w:spacing w:line="276" w:lineRule="auto"/>
            </w:pPr>
            <w:r>
              <w:t>12Х18Н12Т</w:t>
            </w:r>
          </w:p>
          <w:p w:rsidR="004522A4" w:rsidRDefault="004522A4" w:rsidP="004522A4">
            <w:pPr>
              <w:spacing w:line="276" w:lineRule="auto"/>
            </w:pPr>
            <w:r>
              <w:t>08Х19Н10Т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</w:t>
            </w:r>
            <w:r>
              <w:t>в</w:t>
            </w:r>
            <w:r w:rsidRPr="004C398C">
              <w:t>-06Х19Н9Т</w:t>
            </w:r>
          </w:p>
        </w:tc>
      </w:tr>
      <w:tr w:rsidR="004522A4" w:rsidTr="004522A4">
        <w:tc>
          <w:tcPr>
            <w:tcW w:w="2943" w:type="dxa"/>
          </w:tcPr>
          <w:p w:rsidR="004522A4" w:rsidRDefault="004522A4" w:rsidP="004522A4">
            <w:pPr>
              <w:spacing w:line="276" w:lineRule="auto"/>
            </w:pPr>
            <w:r w:rsidRPr="004522A4">
              <w:t>03X18Н11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</w:t>
            </w:r>
            <w:r>
              <w:t>в</w:t>
            </w:r>
            <w:r w:rsidRPr="004C398C">
              <w:t>-0</w:t>
            </w:r>
            <w:r>
              <w:t>1</w:t>
            </w:r>
            <w:r w:rsidRPr="004C398C">
              <w:t>Х19Н9</w:t>
            </w:r>
          </w:p>
        </w:tc>
      </w:tr>
      <w:tr w:rsidR="004522A4" w:rsidTr="004522A4">
        <w:tc>
          <w:tcPr>
            <w:tcW w:w="2943" w:type="dxa"/>
          </w:tcPr>
          <w:p w:rsidR="004522A4" w:rsidRDefault="004522A4" w:rsidP="004522A4">
            <w:pPr>
              <w:spacing w:line="276" w:lineRule="auto"/>
            </w:pPr>
            <w:r w:rsidRPr="004522A4">
              <w:t>08Х22Н6Т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</w:t>
            </w:r>
            <w:r>
              <w:t>в</w:t>
            </w:r>
            <w:r w:rsidRPr="004C398C">
              <w:t>-0</w:t>
            </w:r>
            <w:r>
              <w:t>7</w:t>
            </w:r>
            <w:r w:rsidRPr="004C398C">
              <w:t>Х</w:t>
            </w:r>
            <w:r>
              <w:t>25</w:t>
            </w:r>
            <w:r w:rsidRPr="004C398C">
              <w:t>Н</w:t>
            </w:r>
            <w:r>
              <w:t>13</w:t>
            </w:r>
          </w:p>
        </w:tc>
      </w:tr>
      <w:tr w:rsidR="004522A4" w:rsidTr="004522A4">
        <w:tc>
          <w:tcPr>
            <w:tcW w:w="2943" w:type="dxa"/>
          </w:tcPr>
          <w:p w:rsidR="004522A4" w:rsidRDefault="004522A4" w:rsidP="004C398C">
            <w:pPr>
              <w:spacing w:line="276" w:lineRule="auto"/>
            </w:pPr>
            <w:r w:rsidRPr="004522A4">
              <w:t>08X18Н12</w:t>
            </w:r>
            <w:r w:rsidR="004C398C">
              <w:t>Б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Св-07Х</w:t>
            </w:r>
            <w:r>
              <w:t>19</w:t>
            </w:r>
            <w:r w:rsidRPr="004C398C">
              <w:t>Н</w:t>
            </w:r>
            <w:r>
              <w:t>10Б</w:t>
            </w:r>
          </w:p>
        </w:tc>
      </w:tr>
      <w:tr w:rsidR="004522A4" w:rsidTr="004522A4">
        <w:tc>
          <w:tcPr>
            <w:tcW w:w="2943" w:type="dxa"/>
          </w:tcPr>
          <w:p w:rsidR="004522A4" w:rsidRDefault="004522A4" w:rsidP="004522A4">
            <w:pPr>
              <w:spacing w:line="276" w:lineRule="auto"/>
            </w:pPr>
            <w:r>
              <w:t>10Х17Н13М2Т</w:t>
            </w:r>
          </w:p>
          <w:p w:rsidR="004522A4" w:rsidRDefault="004522A4" w:rsidP="004522A4">
            <w:pPr>
              <w:spacing w:line="276" w:lineRule="auto"/>
            </w:pPr>
            <w:r>
              <w:t>08Х17Н15МЗТ</w:t>
            </w:r>
          </w:p>
          <w:p w:rsidR="004522A4" w:rsidRDefault="004522A4" w:rsidP="004522A4">
            <w:pPr>
              <w:spacing w:line="276" w:lineRule="auto"/>
            </w:pPr>
            <w:r>
              <w:t>08X21Н6М2Т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Св-0</w:t>
            </w:r>
            <w:r>
              <w:t>6</w:t>
            </w:r>
            <w:r w:rsidRPr="004C398C">
              <w:t>Х</w:t>
            </w:r>
            <w:r>
              <w:t>19</w:t>
            </w:r>
            <w:r w:rsidRPr="004C398C">
              <w:t>Н1</w:t>
            </w:r>
            <w:r>
              <w:t>0М3Т</w:t>
            </w:r>
          </w:p>
        </w:tc>
      </w:tr>
      <w:tr w:rsidR="004522A4" w:rsidTr="004522A4">
        <w:tc>
          <w:tcPr>
            <w:tcW w:w="2943" w:type="dxa"/>
          </w:tcPr>
          <w:p w:rsidR="004522A4" w:rsidRDefault="004522A4" w:rsidP="004522A4">
            <w:pPr>
              <w:spacing w:line="276" w:lineRule="auto"/>
            </w:pPr>
            <w:r w:rsidRPr="004522A4">
              <w:lastRenderedPageBreak/>
              <w:t>08Х20Н14С2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Св-0</w:t>
            </w:r>
            <w:r>
              <w:t>4</w:t>
            </w:r>
            <w:r w:rsidRPr="004C398C">
              <w:t>Х</w:t>
            </w:r>
            <w:r>
              <w:t>19</w:t>
            </w:r>
            <w:r w:rsidRPr="004C398C">
              <w:t>Н</w:t>
            </w:r>
            <w:r>
              <w:t>9С2</w:t>
            </w:r>
          </w:p>
        </w:tc>
      </w:tr>
      <w:tr w:rsidR="004522A4" w:rsidTr="004522A4">
        <w:tc>
          <w:tcPr>
            <w:tcW w:w="2943" w:type="dxa"/>
          </w:tcPr>
          <w:p w:rsidR="004522A4" w:rsidRDefault="004C398C" w:rsidP="004522A4">
            <w:pPr>
              <w:spacing w:line="276" w:lineRule="auto"/>
            </w:pPr>
            <w:r w:rsidRPr="004C398C">
              <w:t>10Х23Н18</w:t>
            </w:r>
          </w:p>
        </w:tc>
        <w:tc>
          <w:tcPr>
            <w:tcW w:w="6628" w:type="dxa"/>
          </w:tcPr>
          <w:p w:rsidR="004C398C" w:rsidRDefault="004C398C" w:rsidP="004C398C">
            <w:pPr>
              <w:spacing w:line="276" w:lineRule="auto"/>
            </w:pPr>
            <w:r>
              <w:t>С</w:t>
            </w:r>
            <w:r>
              <w:t>в</w:t>
            </w:r>
            <w:r>
              <w:t>-10Х20Н15</w:t>
            </w:r>
          </w:p>
          <w:p w:rsidR="004522A4" w:rsidRDefault="004C398C" w:rsidP="004C398C">
            <w:pPr>
              <w:spacing w:line="276" w:lineRule="auto"/>
            </w:pPr>
            <w:r>
              <w:t>С</w:t>
            </w:r>
            <w:r>
              <w:t>в</w:t>
            </w:r>
            <w:r>
              <w:t>-07Х25Н13</w:t>
            </w:r>
          </w:p>
        </w:tc>
      </w:tr>
      <w:tr w:rsidR="004522A4" w:rsidTr="004522A4">
        <w:tc>
          <w:tcPr>
            <w:tcW w:w="2943" w:type="dxa"/>
          </w:tcPr>
          <w:p w:rsidR="004522A4" w:rsidRDefault="004C398C" w:rsidP="004522A4">
            <w:pPr>
              <w:spacing w:line="276" w:lineRule="auto"/>
            </w:pPr>
            <w:r w:rsidRPr="004C398C">
              <w:t>06Х23Н2БМДТ</w:t>
            </w:r>
          </w:p>
        </w:tc>
        <w:tc>
          <w:tcPr>
            <w:tcW w:w="6628" w:type="dxa"/>
          </w:tcPr>
          <w:p w:rsidR="004522A4" w:rsidRDefault="004C398C" w:rsidP="004C398C">
            <w:pPr>
              <w:spacing w:line="276" w:lineRule="auto"/>
            </w:pPr>
            <w:r w:rsidRPr="004C398C">
              <w:t>С</w:t>
            </w:r>
            <w:r>
              <w:t>в-01</w:t>
            </w:r>
            <w:r w:rsidRPr="004C398C">
              <w:t>Х23Н28М</w:t>
            </w:r>
            <w:r>
              <w:t>3</w:t>
            </w:r>
            <w:r w:rsidRPr="004C398C">
              <w:t>Д</w:t>
            </w:r>
            <w:r>
              <w:t>3</w:t>
            </w:r>
            <w:r w:rsidRPr="004C398C">
              <w:t>Т</w:t>
            </w:r>
          </w:p>
        </w:tc>
      </w:tr>
      <w:tr w:rsidR="004C398C" w:rsidTr="004522A4">
        <w:tc>
          <w:tcPr>
            <w:tcW w:w="2943" w:type="dxa"/>
          </w:tcPr>
          <w:p w:rsidR="004C398C" w:rsidRPr="004C398C" w:rsidRDefault="004C398C" w:rsidP="004522A4">
            <w:pPr>
              <w:spacing w:line="276" w:lineRule="auto"/>
            </w:pPr>
            <w:r w:rsidRPr="004C398C">
              <w:t>ОЗХ16Н15МЗ</w:t>
            </w:r>
          </w:p>
        </w:tc>
        <w:tc>
          <w:tcPr>
            <w:tcW w:w="6628" w:type="dxa"/>
          </w:tcPr>
          <w:p w:rsidR="004C398C" w:rsidRDefault="00B04FB5" w:rsidP="00B04FB5">
            <w:pPr>
              <w:spacing w:line="276" w:lineRule="auto"/>
            </w:pPr>
            <w:r w:rsidRPr="00B04FB5">
              <w:t>Св-04Х19Н</w:t>
            </w:r>
            <w:r>
              <w:t>11М3</w:t>
            </w:r>
          </w:p>
        </w:tc>
      </w:tr>
      <w:tr w:rsidR="004C398C" w:rsidTr="004522A4">
        <w:tc>
          <w:tcPr>
            <w:tcW w:w="2943" w:type="dxa"/>
          </w:tcPr>
          <w:p w:rsidR="004C398C" w:rsidRPr="004C398C" w:rsidRDefault="004C398C" w:rsidP="004522A4">
            <w:pPr>
              <w:spacing w:line="276" w:lineRule="auto"/>
            </w:pPr>
            <w:r w:rsidRPr="004C398C">
              <w:t>08Х18Г8Н2Т</w:t>
            </w:r>
          </w:p>
        </w:tc>
        <w:tc>
          <w:tcPr>
            <w:tcW w:w="6628" w:type="dxa"/>
          </w:tcPr>
          <w:p w:rsidR="004C398C" w:rsidRDefault="004C398C" w:rsidP="004C398C">
            <w:pPr>
              <w:spacing w:line="276" w:lineRule="auto"/>
            </w:pPr>
            <w:r w:rsidRPr="004C398C">
              <w:t>С</w:t>
            </w:r>
            <w:r>
              <w:t>в</w:t>
            </w:r>
            <w:r w:rsidRPr="004C398C">
              <w:t>-08Х20Н9С2БТЮ</w:t>
            </w:r>
          </w:p>
        </w:tc>
      </w:tr>
    </w:tbl>
    <w:p w:rsidR="00BC6D57" w:rsidRDefault="00BC6D57" w:rsidP="008154D4">
      <w:pPr>
        <w:spacing w:line="276" w:lineRule="auto"/>
        <w:ind w:firstLine="708"/>
        <w:jc w:val="both"/>
      </w:pPr>
    </w:p>
    <w:p w:rsidR="008154D4" w:rsidRDefault="008154D4" w:rsidP="008154D4">
      <w:pPr>
        <w:spacing w:line="276" w:lineRule="auto"/>
        <w:ind w:firstLine="708"/>
        <w:jc w:val="both"/>
      </w:pPr>
      <w:r>
        <w:t>Стальная сварочная проволока выпускается следующих диаметров (</w:t>
      </w:r>
      <w:proofErr w:type="gramStart"/>
      <w:r>
        <w:t>мм</w:t>
      </w:r>
      <w:proofErr w:type="gramEnd"/>
      <w:r>
        <w:t>); 0,3; 0,5; 0,8; 1,0; 1,2; 1,4;</w:t>
      </w:r>
      <w:r>
        <w:t xml:space="preserve"> </w:t>
      </w:r>
      <w:r>
        <w:t>1,6; 2,0; 2,5; 3,0; 4,0; 5,0; 6,0; 8,0;</w:t>
      </w:r>
      <w:r>
        <w:t xml:space="preserve"> </w:t>
      </w:r>
      <w:r>
        <w:t>10,0; и 12,0.</w:t>
      </w:r>
    </w:p>
    <w:p w:rsidR="008154D4" w:rsidRDefault="008154D4" w:rsidP="008154D4">
      <w:pPr>
        <w:spacing w:line="276" w:lineRule="auto"/>
        <w:ind w:firstLine="708"/>
        <w:jc w:val="both"/>
      </w:pPr>
      <w:r>
        <w:t>Проволока поставляется в мотках диаметром</w:t>
      </w:r>
      <w:r>
        <w:t xml:space="preserve"> </w:t>
      </w:r>
      <w:r>
        <w:t>150-750 мм, массой от 1,5 до 40 кг,</w:t>
      </w:r>
      <w:r>
        <w:t xml:space="preserve"> </w:t>
      </w:r>
      <w:r>
        <w:t>а также намотанной на катушки и</w:t>
      </w:r>
      <w:r>
        <w:t xml:space="preserve"> </w:t>
      </w:r>
      <w:r>
        <w:t>кассеты.</w:t>
      </w:r>
    </w:p>
    <w:p w:rsidR="008154D4" w:rsidRPr="008154D4" w:rsidRDefault="008154D4" w:rsidP="008154D4">
      <w:pPr>
        <w:spacing w:line="276" w:lineRule="auto"/>
        <w:ind w:firstLine="708"/>
        <w:jc w:val="both"/>
        <w:rPr>
          <w:b/>
        </w:rPr>
      </w:pPr>
      <w:proofErr w:type="gramStart"/>
      <w:r w:rsidRPr="008154D4">
        <w:rPr>
          <w:b/>
        </w:rPr>
        <w:t>Требования</w:t>
      </w:r>
      <w:proofErr w:type="gramEnd"/>
      <w:r w:rsidRPr="008154D4">
        <w:rPr>
          <w:b/>
        </w:rPr>
        <w:t xml:space="preserve"> предъявляемые к качеству проволоки</w:t>
      </w:r>
    </w:p>
    <w:p w:rsidR="008154D4" w:rsidRDefault="00390F90" w:rsidP="008154D4">
      <w:pPr>
        <w:spacing w:line="276" w:lineRule="auto"/>
        <w:ind w:firstLine="708"/>
        <w:jc w:val="both"/>
      </w:pPr>
      <w:r>
        <w:t xml:space="preserve">1. </w:t>
      </w:r>
      <w:proofErr w:type="gramStart"/>
      <w:r w:rsidR="008154D4">
        <w:t>Поверхность проволоки должна быть чистой и гладкой, без трещин,</w:t>
      </w:r>
      <w:r>
        <w:t xml:space="preserve"> </w:t>
      </w:r>
      <w:r w:rsidR="008154D4">
        <w:t>расслоений, плен, закатов, раковин,</w:t>
      </w:r>
      <w:r>
        <w:t xml:space="preserve"> </w:t>
      </w:r>
      <w:r w:rsidR="008154D4">
        <w:t>забоин, окалины, ржавчины, масла и</w:t>
      </w:r>
      <w:r>
        <w:t xml:space="preserve"> </w:t>
      </w:r>
      <w:r w:rsidR="008154D4">
        <w:t>других загрязнен</w:t>
      </w:r>
      <w:r>
        <w:t>ий</w:t>
      </w:r>
      <w:r w:rsidR="008154D4">
        <w:t>.</w:t>
      </w:r>
      <w:proofErr w:type="gramEnd"/>
    </w:p>
    <w:p w:rsidR="00A279B7" w:rsidRDefault="00390F90" w:rsidP="00390F90">
      <w:pPr>
        <w:spacing w:line="276" w:lineRule="auto"/>
        <w:ind w:firstLine="708"/>
        <w:jc w:val="both"/>
      </w:pPr>
      <w:r>
        <w:t xml:space="preserve">2. </w:t>
      </w:r>
      <w:r>
        <w:t>При необходимости проволоку очищают пескоструйным аппаратом</w:t>
      </w:r>
      <w:r>
        <w:t xml:space="preserve"> </w:t>
      </w:r>
      <w:r>
        <w:t>или травлением в 5%-ном растворе</w:t>
      </w:r>
      <w:r>
        <w:t xml:space="preserve"> </w:t>
      </w:r>
      <w:r>
        <w:t>соляной кислоты. Можно очищать</w:t>
      </w:r>
      <w:r>
        <w:t xml:space="preserve"> </w:t>
      </w:r>
      <w:r>
        <w:t>проволоку, пропуская её через специальные механические устройства,</w:t>
      </w:r>
      <w:r>
        <w:t xml:space="preserve"> </w:t>
      </w:r>
      <w:r>
        <w:t>а также шлифовальной бумагой до</w:t>
      </w:r>
      <w:r>
        <w:t xml:space="preserve"> </w:t>
      </w:r>
      <w:r>
        <w:t>металлического блеска. Перед очисткой бухту проволоки рекомендуется отжечь при температуре 150-200</w:t>
      </w:r>
      <w:proofErr w:type="gramStart"/>
      <w:r>
        <w:t xml:space="preserve"> °С</w:t>
      </w:r>
      <w:proofErr w:type="gramEnd"/>
      <w:r>
        <w:t xml:space="preserve"> </w:t>
      </w:r>
      <w:r>
        <w:t>в течение 1,5-2 часов.</w:t>
      </w:r>
    </w:p>
    <w:p w:rsidR="00390F90" w:rsidRDefault="00390F90" w:rsidP="00390F90">
      <w:pPr>
        <w:spacing w:line="276" w:lineRule="auto"/>
        <w:ind w:firstLine="708"/>
        <w:jc w:val="both"/>
      </w:pPr>
      <w:r>
        <w:t xml:space="preserve">3. </w:t>
      </w:r>
      <w:r>
        <w:t>Обязателен сертификат с указанием предприя</w:t>
      </w:r>
      <w:r>
        <w:t>ти</w:t>
      </w:r>
      <w:r>
        <w:t>я-изготовителя, условного обозначения проволоки, номера плавки и пар</w:t>
      </w:r>
      <w:r w:rsidR="00B765FA">
        <w:t>ти</w:t>
      </w:r>
      <w:r>
        <w:t>и, состояния поверхности и её химического состава.</w:t>
      </w:r>
      <w:r w:rsidRPr="00390F90">
        <w:t xml:space="preserve"> </w:t>
      </w:r>
    </w:p>
    <w:p w:rsidR="00A279B7" w:rsidRDefault="00390F90" w:rsidP="00390F90">
      <w:pPr>
        <w:spacing w:line="276" w:lineRule="auto"/>
        <w:ind w:firstLine="708"/>
        <w:jc w:val="both"/>
      </w:pPr>
      <w:r>
        <w:t xml:space="preserve">4. </w:t>
      </w:r>
      <w:r w:rsidRPr="00390F90">
        <w:t xml:space="preserve">При утере сертификата проволока </w:t>
      </w:r>
      <w:r>
        <w:t>может быть использована только</w:t>
      </w:r>
      <w:r>
        <w:t xml:space="preserve"> </w:t>
      </w:r>
      <w:r>
        <w:t>после определения ее химического</w:t>
      </w:r>
      <w:r>
        <w:t xml:space="preserve"> </w:t>
      </w:r>
      <w:r>
        <w:t>состава.</w:t>
      </w:r>
    </w:p>
    <w:p w:rsidR="00390F90" w:rsidRDefault="00B04FB5" w:rsidP="00390F90">
      <w:pPr>
        <w:spacing w:line="276" w:lineRule="auto"/>
        <w:ind w:firstLine="708"/>
        <w:jc w:val="both"/>
      </w:pPr>
      <w:r>
        <w:t>2. ПОРОШКОВАЯ ПРОВОЛОКА</w:t>
      </w:r>
    </w:p>
    <w:p w:rsidR="00B04FB5" w:rsidRDefault="00B04FB5" w:rsidP="00B04FB5">
      <w:pPr>
        <w:spacing w:line="276" w:lineRule="auto"/>
        <w:ind w:firstLine="708"/>
        <w:jc w:val="both"/>
      </w:pPr>
      <w:r>
        <w:t>Представляет собой трубчатую</w:t>
      </w:r>
      <w:r>
        <w:t xml:space="preserve"> </w:t>
      </w:r>
      <w:r>
        <w:t>проволоку, заполненную порошкообразным наполнителем - шихтой.</w:t>
      </w:r>
    </w:p>
    <w:p w:rsidR="00390F90" w:rsidRDefault="00B04FB5" w:rsidP="00B04FB5">
      <w:pPr>
        <w:spacing w:line="276" w:lineRule="auto"/>
        <w:ind w:firstLine="708"/>
        <w:jc w:val="both"/>
      </w:pPr>
      <w:r>
        <w:t>Оболочку изготовляют из стальной</w:t>
      </w:r>
      <w:r>
        <w:t xml:space="preserve"> </w:t>
      </w:r>
      <w:r>
        <w:t>(чаще низкоуглеродистой) ленты</w:t>
      </w:r>
      <w:r>
        <w:t xml:space="preserve"> </w:t>
      </w:r>
      <w:r>
        <w:t xml:space="preserve">толщиной 0,2-0,5 мм. Шихта </w:t>
      </w:r>
      <w:r>
        <w:t>–</w:t>
      </w:r>
      <w:r>
        <w:t xml:space="preserve"> это</w:t>
      </w:r>
      <w:r>
        <w:t xml:space="preserve"> </w:t>
      </w:r>
      <w:r>
        <w:t>смесь порошков из газообразую</w:t>
      </w:r>
      <w:r>
        <w:t xml:space="preserve">щих, </w:t>
      </w:r>
      <w:r>
        <w:t xml:space="preserve">шлакообразующих компонентов, а также легирующих добавок, </w:t>
      </w:r>
      <w:r>
        <w:lastRenderedPageBreak/>
        <w:t>обеспечивающих защиту зоны</w:t>
      </w:r>
      <w:r>
        <w:t xml:space="preserve"> </w:t>
      </w:r>
      <w:r>
        <w:t xml:space="preserve">сварки, сварочной ванны и </w:t>
      </w:r>
      <w:proofErr w:type="spellStart"/>
      <w:r>
        <w:t>околошовной</w:t>
      </w:r>
      <w:proofErr w:type="spellEnd"/>
      <w:r>
        <w:t xml:space="preserve"> зоны.</w:t>
      </w:r>
    </w:p>
    <w:p w:rsidR="00B04FB5" w:rsidRDefault="00B04FB5" w:rsidP="00B04FB5">
      <w:pPr>
        <w:spacing w:line="276" w:lineRule="auto"/>
        <w:ind w:firstLine="708"/>
        <w:jc w:val="both"/>
      </w:pPr>
      <w:r>
        <w:t>Порошковые проволоки позволяют снизить разбрызгивание электродного металла</w:t>
      </w:r>
      <w:r>
        <w:t xml:space="preserve"> </w:t>
      </w:r>
      <w:r>
        <w:t xml:space="preserve"> повысить производитель</w:t>
      </w:r>
      <w:r>
        <w:t>ность</w:t>
      </w:r>
      <w:r>
        <w:t xml:space="preserve"> сварки.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1355" w:rsidTr="00A5580D">
        <w:tc>
          <w:tcPr>
            <w:tcW w:w="4785" w:type="dxa"/>
          </w:tcPr>
          <w:p w:rsidR="007F1355" w:rsidRDefault="007F1355" w:rsidP="00B04FB5">
            <w:pPr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BCAC1D6" wp14:editId="3C7AFFF7">
                  <wp:extent cx="1542553" cy="1606627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558" cy="1610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F1355" w:rsidRDefault="007F1355" w:rsidP="00B04FB5">
            <w:pPr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FD35FB2">
                  <wp:extent cx="1006239" cy="164592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92" cy="1643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FB5" w:rsidTr="00B04FB5">
        <w:tc>
          <w:tcPr>
            <w:tcW w:w="9571" w:type="dxa"/>
            <w:gridSpan w:val="2"/>
          </w:tcPr>
          <w:p w:rsidR="00B04FB5" w:rsidRDefault="00B04FB5" w:rsidP="00B04FB5">
            <w:pPr>
              <w:spacing w:line="276" w:lineRule="auto"/>
              <w:jc w:val="both"/>
            </w:pPr>
            <w:r>
              <w:t xml:space="preserve">1. </w:t>
            </w:r>
            <w:r>
              <w:t>Стальная лента</w:t>
            </w:r>
            <w:r>
              <w:t>.</w:t>
            </w:r>
          </w:p>
          <w:p w:rsidR="00B04FB5" w:rsidRDefault="00B04FB5" w:rsidP="00B04FB5">
            <w:pPr>
              <w:spacing w:line="276" w:lineRule="auto"/>
              <w:jc w:val="both"/>
            </w:pPr>
            <w:r>
              <w:t>2. Шихта</w:t>
            </w:r>
            <w:r>
              <w:t>.</w:t>
            </w:r>
          </w:p>
        </w:tc>
      </w:tr>
    </w:tbl>
    <w:p w:rsidR="007F1355" w:rsidRDefault="00B04FB5" w:rsidP="00B04FB5">
      <w:pPr>
        <w:spacing w:before="240" w:line="276" w:lineRule="auto"/>
        <w:ind w:firstLine="708"/>
        <w:jc w:val="both"/>
      </w:pPr>
      <w:r>
        <w:t>Перед сваркой порошковые проволоки рекомендуется прокаливать при</w:t>
      </w:r>
      <w:r w:rsidR="007F1355">
        <w:t xml:space="preserve"> </w:t>
      </w:r>
      <w:r>
        <w:t>температуре 230-250</w:t>
      </w:r>
      <w:proofErr w:type="gramStart"/>
      <w:r w:rsidR="007F1355">
        <w:t xml:space="preserve"> </w:t>
      </w:r>
      <w:r w:rsidR="007F1355">
        <w:rPr>
          <w:rFonts w:cs="Times New Roman"/>
        </w:rPr>
        <w:t>°</w:t>
      </w:r>
      <w:r>
        <w:t>С</w:t>
      </w:r>
      <w:proofErr w:type="gramEnd"/>
      <w:r>
        <w:t xml:space="preserve"> в течение двух часов. </w:t>
      </w:r>
    </w:p>
    <w:p w:rsidR="00B04FB5" w:rsidRDefault="00B04FB5" w:rsidP="00B04FB5">
      <w:pPr>
        <w:spacing w:before="240" w:line="276" w:lineRule="auto"/>
        <w:ind w:firstLine="708"/>
        <w:jc w:val="both"/>
      </w:pPr>
      <w:r>
        <w:t xml:space="preserve">Сварка </w:t>
      </w:r>
      <w:proofErr w:type="spellStart"/>
      <w:r>
        <w:t>н</w:t>
      </w:r>
      <w:r w:rsidR="007F1355">
        <w:t>е</w:t>
      </w:r>
      <w:r>
        <w:t>прокален</w:t>
      </w:r>
      <w:r w:rsidR="007F1355">
        <w:t>н</w:t>
      </w:r>
      <w:r>
        <w:t>ой</w:t>
      </w:r>
      <w:proofErr w:type="spellEnd"/>
      <w:r>
        <w:t xml:space="preserve"> проволокой допускается, но только при увеличенном вылете электрода до 40-60</w:t>
      </w:r>
      <w:r w:rsidR="00B765FA">
        <w:t xml:space="preserve"> </w:t>
      </w:r>
      <w:r>
        <w:t>мм. При этом рекомендуется, чтобы расстояние от токоподводящего наконечника до среза сопла</w:t>
      </w:r>
      <w:r w:rsidR="007F1355" w:rsidRPr="007F1355">
        <w:t xml:space="preserve"> было 15-25 мм.</w:t>
      </w:r>
    </w:p>
    <w:p w:rsidR="00B04FB5" w:rsidRDefault="007F1355" w:rsidP="007F1355">
      <w:pPr>
        <w:spacing w:line="276" w:lineRule="auto"/>
        <w:ind w:firstLine="708"/>
      </w:pPr>
      <w:r>
        <w:t xml:space="preserve">Порошковые проволоки для </w:t>
      </w:r>
      <w:r w:rsidR="00555916">
        <w:t>сварки в</w:t>
      </w:r>
      <w:r>
        <w:t xml:space="preserve"> углекислом газе</w:t>
      </w:r>
      <w:r>
        <w:t xml:space="preserve"> </w:t>
      </w:r>
      <w:r>
        <w:t>низкоуглеродистых и низколегированных сталей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701"/>
        <w:gridCol w:w="4111"/>
        <w:gridCol w:w="1701"/>
      </w:tblGrid>
      <w:tr w:rsidR="004D3476" w:rsidRPr="007F1355" w:rsidTr="004D3476">
        <w:trPr>
          <w:trHeight w:val="47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обозначение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3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 xml:space="preserve">Диаметр, </w:t>
            </w:r>
            <w:proofErr w:type="gramStart"/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мм</w:t>
            </w:r>
            <w:proofErr w:type="gramEnd"/>
          </w:p>
        </w:tc>
      </w:tr>
      <w:tr w:rsidR="007F1355" w:rsidRPr="007F1355" w:rsidTr="004D3476">
        <w:trPr>
          <w:trHeight w:val="35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ПП-АН8</w:t>
            </w:r>
            <w:r w:rsidRPr="007F1355">
              <w:rPr>
                <w:rFonts w:eastAsia="Arial" w:cs="Times New Roman"/>
                <w:b/>
                <w:bCs/>
                <w:w w:val="7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4D3476" w:rsidP="004D3476">
            <w:pPr>
              <w:spacing w:after="0" w:line="276" w:lineRule="auto"/>
              <w:ind w:left="132" w:right="132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Рутиловое</w:t>
            </w:r>
            <w:proofErr w:type="spellEnd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покрытие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40"/>
              <w:rPr>
                <w:rFonts w:eastAsia="Tahoma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2,2; 2,5; 3,0</w:t>
            </w:r>
          </w:p>
        </w:tc>
      </w:tr>
      <w:tr w:rsidR="007F1355" w:rsidRPr="007F1355" w:rsidTr="004D3476">
        <w:trPr>
          <w:trHeight w:val="3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 xml:space="preserve">ПП-АН10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4D3476">
            <w:pPr>
              <w:spacing w:after="0" w:line="276" w:lineRule="auto"/>
              <w:ind w:left="132" w:right="132"/>
              <w:rPr>
                <w:rFonts w:eastAsia="Arial" w:cs="Times New Roman"/>
                <w:spacing w:val="2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40"/>
              <w:rPr>
                <w:rFonts w:eastAsia="Tahoma" w:cs="Times New Roman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zCs w:val="28"/>
                <w:lang w:eastAsia="ru-RU"/>
              </w:rPr>
              <w:t>2,2</w:t>
            </w:r>
          </w:p>
        </w:tc>
      </w:tr>
      <w:tr w:rsidR="007F1355" w:rsidRPr="007F1355" w:rsidTr="004D3476">
        <w:trPr>
          <w:trHeight w:val="3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B765FA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>
              <w:rPr>
                <w:rFonts w:eastAsia="Arial" w:cs="Times New Roman"/>
                <w:spacing w:val="-10"/>
                <w:szCs w:val="28"/>
                <w:lang w:eastAsia="ru-RU"/>
              </w:rPr>
              <w:t>ГШ-АН</w:t>
            </w:r>
            <w:r w:rsidR="007F1355"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13</w:t>
            </w:r>
            <w:r w:rsidR="007F1355" w:rsidRPr="007F1355">
              <w:rPr>
                <w:rFonts w:eastAsia="Arial" w:cs="Times New Roman"/>
                <w:b/>
                <w:bCs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4D3476">
            <w:pPr>
              <w:spacing w:after="0" w:line="276" w:lineRule="auto"/>
              <w:ind w:left="132" w:right="132"/>
              <w:rPr>
                <w:rFonts w:eastAsia="Arial" w:cs="Times New Roman"/>
                <w:spacing w:val="2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40"/>
              <w:rPr>
                <w:rFonts w:eastAsia="Tahoma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2,2; 2,5</w:t>
            </w:r>
          </w:p>
        </w:tc>
      </w:tr>
      <w:tr w:rsidR="007F1355" w:rsidRPr="007F1355" w:rsidTr="004D3476">
        <w:trPr>
          <w:trHeight w:val="3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ПП-АН21</w:t>
            </w:r>
            <w:r w:rsidRPr="007F1355">
              <w:rPr>
                <w:rFonts w:eastAsia="Arial" w:cs="Times New Roman"/>
                <w:b/>
                <w:bCs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ПГ-50-В2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4D3476">
            <w:pPr>
              <w:spacing w:after="0" w:line="276" w:lineRule="auto"/>
              <w:ind w:left="132" w:right="132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B765FA" w:rsidP="007F1355">
            <w:pPr>
              <w:spacing w:after="0" w:line="276" w:lineRule="auto"/>
              <w:ind w:left="14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1,4</w:t>
            </w:r>
            <w:r w:rsidR="007F1355" w:rsidRPr="007F1355">
              <w:rPr>
                <w:rFonts w:eastAsia="Times New Roman" w:cs="Times New Roman"/>
                <w:szCs w:val="28"/>
                <w:lang w:eastAsia="ru-RU"/>
              </w:rPr>
              <w:t>; 1,6; 1,8</w:t>
            </w:r>
            <w:r w:rsidR="007F1355" w:rsidRPr="007F1355">
              <w:rPr>
                <w:rFonts w:eastAsia="Times New Roman" w:cs="Times New Roman"/>
                <w:szCs w:val="28"/>
                <w:lang w:eastAsia="ru-RU"/>
              </w:rPr>
              <w:br/>
              <w:t>2,0; 2,2</w:t>
            </w:r>
          </w:p>
        </w:tc>
      </w:tr>
      <w:tr w:rsidR="007F1355" w:rsidRPr="007F1355" w:rsidTr="004D3476">
        <w:trPr>
          <w:trHeight w:val="39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ПП-АН22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ПГ-50-НЗ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4D3476" w:rsidP="004D3476">
            <w:pPr>
              <w:spacing w:after="0" w:line="276" w:lineRule="auto"/>
              <w:ind w:left="132" w:right="132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Рутилово</w:t>
            </w:r>
            <w:proofErr w:type="spellEnd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-фтористое покрытие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40"/>
              <w:rPr>
                <w:rFonts w:eastAsia="Tahoma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1,8; 2,2; 2,5</w:t>
            </w:r>
          </w:p>
        </w:tc>
      </w:tr>
      <w:tr w:rsidR="007F1355" w:rsidRPr="007F1355" w:rsidTr="004D3476">
        <w:trPr>
          <w:trHeight w:val="3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ПП-АН4</w:t>
            </w:r>
            <w:r w:rsidRPr="007F1355">
              <w:rPr>
                <w:rFonts w:eastAsia="Arial" w:cs="Times New Roman"/>
                <w:b/>
                <w:bCs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0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40"/>
              <w:rPr>
                <w:rFonts w:eastAsia="Tahoma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2,0; 2</w:t>
            </w:r>
            <w:r>
              <w:rPr>
                <w:rFonts w:eastAsia="Tahoma" w:cs="Times New Roman"/>
                <w:spacing w:val="-10"/>
                <w:szCs w:val="28"/>
                <w:lang w:eastAsia="ru-RU"/>
              </w:rPr>
              <w:t>,</w:t>
            </w: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2| 2,5</w:t>
            </w:r>
          </w:p>
        </w:tc>
      </w:tr>
      <w:tr w:rsidR="007F1355" w:rsidRPr="007F1355" w:rsidTr="004D3476">
        <w:trPr>
          <w:trHeight w:val="41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ПП-АН18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4D3476">
            <w:pPr>
              <w:spacing w:after="0" w:line="276" w:lineRule="auto"/>
              <w:ind w:left="140"/>
              <w:rPr>
                <w:rFonts w:eastAsia="Tahoma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</w:t>
            </w:r>
            <w:r>
              <w:rPr>
                <w:rFonts w:eastAsia="Tahoma" w:cs="Times New Roman"/>
                <w:spacing w:val="-10"/>
                <w:szCs w:val="28"/>
                <w:lang w:eastAsia="ru-RU"/>
              </w:rPr>
              <w:t>,</w:t>
            </w: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</w:t>
            </w:r>
            <w:r w:rsidR="004D3476">
              <w:rPr>
                <w:rFonts w:eastAsia="Tahoma" w:cs="Times New Roman"/>
                <w:spacing w:val="-10"/>
                <w:szCs w:val="28"/>
                <w:lang w:eastAsia="ru-RU"/>
              </w:rPr>
              <w:t>;</w:t>
            </w: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 xml:space="preserve"> 2</w:t>
            </w:r>
            <w:r w:rsidR="004D3476">
              <w:rPr>
                <w:rFonts w:eastAsia="Tahoma" w:cs="Times New Roman"/>
                <w:spacing w:val="-10"/>
                <w:szCs w:val="28"/>
                <w:lang w:eastAsia="ru-RU"/>
              </w:rPr>
              <w:t>,</w:t>
            </w: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5</w:t>
            </w:r>
          </w:p>
        </w:tc>
      </w:tr>
      <w:tr w:rsidR="007F1355" w:rsidRPr="007F1355" w:rsidTr="004D3476">
        <w:trPr>
          <w:trHeight w:val="4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20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 xml:space="preserve">ПП-АН9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80"/>
              <w:rPr>
                <w:rFonts w:eastAsia="Arial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Arial" w:cs="Times New Roman"/>
                <w:spacing w:val="-10"/>
                <w:szCs w:val="28"/>
                <w:lang w:eastAsia="ru-RU"/>
              </w:rPr>
              <w:t>ПГ-50-Н4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00"/>
              <w:rPr>
                <w:rFonts w:eastAsia="Arial" w:cs="Times New Roman"/>
                <w:spacing w:val="2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55" w:rsidRPr="007F1355" w:rsidRDefault="007F1355" w:rsidP="007F1355">
            <w:pPr>
              <w:spacing w:after="0" w:line="276" w:lineRule="auto"/>
              <w:ind w:left="140"/>
              <w:rPr>
                <w:rFonts w:eastAsia="Tahoma" w:cs="Times New Roman"/>
                <w:spacing w:val="-10"/>
                <w:szCs w:val="28"/>
                <w:lang w:eastAsia="ru-RU"/>
              </w:rPr>
            </w:pPr>
            <w:r w:rsidRPr="007F1355">
              <w:rPr>
                <w:rFonts w:eastAsia="Tahoma" w:cs="Times New Roman"/>
                <w:spacing w:val="-10"/>
                <w:szCs w:val="28"/>
                <w:lang w:eastAsia="ru-RU"/>
              </w:rPr>
              <w:t>2,2; 2,5</w:t>
            </w:r>
          </w:p>
        </w:tc>
      </w:tr>
    </w:tbl>
    <w:p w:rsidR="004D3476" w:rsidRDefault="004D3476" w:rsidP="004D3476">
      <w:pPr>
        <w:spacing w:before="240"/>
      </w:pPr>
      <w:r>
        <w:t>В условном обозначении сварочных порошковых проволок первые две</w:t>
      </w:r>
      <w:r>
        <w:t xml:space="preserve"> </w:t>
      </w:r>
      <w:r>
        <w:t xml:space="preserve">буквы </w:t>
      </w:r>
      <w:proofErr w:type="gramStart"/>
      <w:r>
        <w:t>обозначают</w:t>
      </w:r>
      <w:proofErr w:type="gramEnd"/>
      <w:r>
        <w:t xml:space="preserve"> </w:t>
      </w:r>
      <w:r>
        <w:t xml:space="preserve">тип проволоки: </w:t>
      </w:r>
    </w:p>
    <w:p w:rsidR="004D3476" w:rsidRDefault="004D3476" w:rsidP="004D3476">
      <w:pPr>
        <w:spacing w:before="240"/>
      </w:pPr>
      <w:r>
        <w:t xml:space="preserve">- </w:t>
      </w:r>
      <w:r>
        <w:t>ПГ -</w:t>
      </w:r>
      <w:r>
        <w:t xml:space="preserve"> п</w:t>
      </w:r>
      <w:r>
        <w:t>роволока для сварки в защитных</w:t>
      </w:r>
      <w:r>
        <w:t xml:space="preserve"> </w:t>
      </w:r>
      <w:r>
        <w:t xml:space="preserve">газах; </w:t>
      </w:r>
    </w:p>
    <w:p w:rsidR="004D3476" w:rsidRDefault="004D3476" w:rsidP="004D3476">
      <w:pPr>
        <w:spacing w:before="240"/>
      </w:pPr>
      <w:r>
        <w:lastRenderedPageBreak/>
        <w:t xml:space="preserve">- </w:t>
      </w:r>
      <w:r>
        <w:t>П</w:t>
      </w:r>
      <w:proofErr w:type="gramStart"/>
      <w:r>
        <w:t>С-</w:t>
      </w:r>
      <w:proofErr w:type="gramEnd"/>
      <w:r>
        <w:t xml:space="preserve"> </w:t>
      </w:r>
      <w:proofErr w:type="spellStart"/>
      <w:r>
        <w:t>самозащитная</w:t>
      </w:r>
      <w:proofErr w:type="spellEnd"/>
      <w:r>
        <w:t xml:space="preserve"> проволока. </w:t>
      </w:r>
    </w:p>
    <w:p w:rsidR="004D3476" w:rsidRDefault="004D3476" w:rsidP="004D3476">
      <w:pPr>
        <w:spacing w:before="240"/>
      </w:pPr>
      <w:r>
        <w:t xml:space="preserve">Цифра </w:t>
      </w:r>
      <w:proofErr w:type="spellStart"/>
      <w:r>
        <w:t>еоответегвует</w:t>
      </w:r>
      <w:proofErr w:type="spellEnd"/>
      <w:r>
        <w:t xml:space="preserve"> пределу прочнос</w:t>
      </w:r>
      <w:r>
        <w:t>т</w:t>
      </w:r>
      <w:r>
        <w:t xml:space="preserve">и металла шва в </w:t>
      </w:r>
      <w:r>
        <w:t>кг</w:t>
      </w:r>
      <w:r>
        <w:t>с/мм</w:t>
      </w:r>
      <w:proofErr w:type="gramStart"/>
      <w:r w:rsidRPr="004D3476">
        <w:rPr>
          <w:vertAlign w:val="superscript"/>
        </w:rPr>
        <w:t>2</w:t>
      </w:r>
      <w:proofErr w:type="gramEnd"/>
      <w:r>
        <w:t>.</w:t>
      </w:r>
      <w:r>
        <w:t xml:space="preserve"> </w:t>
      </w:r>
      <w:r>
        <w:t>Буква после цифры - допустимые пространственные положения.</w:t>
      </w:r>
    </w:p>
    <w:p w:rsidR="0095582C" w:rsidRDefault="004D3476" w:rsidP="004D3476">
      <w:pPr>
        <w:spacing w:before="240"/>
      </w:pPr>
      <w:r>
        <w:t>Н</w:t>
      </w:r>
      <w:r>
        <w:t xml:space="preserve"> - </w:t>
      </w:r>
      <w:proofErr w:type="gramStart"/>
      <w:r>
        <w:t>нижнее</w:t>
      </w:r>
      <w:proofErr w:type="gramEnd"/>
      <w:r>
        <w:t xml:space="preserve"> и горизонтальное на вертикальной плоскости, за</w:t>
      </w:r>
      <w:r>
        <w:t xml:space="preserve"> </w:t>
      </w:r>
      <w:r>
        <w:t>исключением облицовочного шва;</w:t>
      </w:r>
    </w:p>
    <w:p w:rsidR="00576EDF" w:rsidRDefault="004D3476" w:rsidP="004D3476">
      <w:pPr>
        <w:spacing w:before="240"/>
      </w:pPr>
      <w:r>
        <w:t xml:space="preserve">В - </w:t>
      </w:r>
      <w:proofErr w:type="gramStart"/>
      <w:r>
        <w:t>нижнее</w:t>
      </w:r>
      <w:proofErr w:type="gramEnd"/>
      <w:r>
        <w:t xml:space="preserve">, вертикальное, горизонтальное на вертикальной </w:t>
      </w:r>
      <w:r w:rsidR="00576EDF">
        <w:t>пло</w:t>
      </w:r>
      <w:r>
        <w:t>скости</w:t>
      </w:r>
    </w:p>
    <w:p w:rsidR="004D3476" w:rsidRDefault="00576EDF" w:rsidP="004D3476">
      <w:pPr>
        <w:spacing w:before="240"/>
      </w:pPr>
      <w:proofErr w:type="spellStart"/>
      <w:r>
        <w:t>В</w:t>
      </w:r>
      <w:r>
        <w:rPr>
          <w:vertAlign w:val="subscript"/>
        </w:rPr>
        <w:t>х</w:t>
      </w:r>
      <w:proofErr w:type="spellEnd"/>
      <w:r>
        <w:t xml:space="preserve"> -</w:t>
      </w:r>
      <w:r w:rsidR="004D3476">
        <w:t xml:space="preserve"> только доя горизонтальных швов;</w:t>
      </w:r>
    </w:p>
    <w:p w:rsidR="004D3476" w:rsidRDefault="004D3476" w:rsidP="004D3476">
      <w:pPr>
        <w:spacing w:before="240"/>
      </w:pPr>
      <w:proofErr w:type="spellStart"/>
      <w:r>
        <w:t>В</w:t>
      </w:r>
      <w:r w:rsidR="00576EDF">
        <w:rPr>
          <w:vertAlign w:val="subscript"/>
        </w:rPr>
        <w:t>у</w:t>
      </w:r>
      <w:proofErr w:type="spellEnd"/>
      <w:r>
        <w:t xml:space="preserve"> -</w:t>
      </w:r>
      <w:r w:rsidR="00576EDF">
        <w:t xml:space="preserve"> </w:t>
      </w:r>
      <w:r>
        <w:t>только для вертикальных швов;</w:t>
      </w:r>
    </w:p>
    <w:p w:rsidR="004D3476" w:rsidRDefault="004D3476" w:rsidP="004D3476">
      <w:pPr>
        <w:spacing w:before="240"/>
      </w:pPr>
      <w:r>
        <w:t>Т - все положения, включая кольцевые швы без вращения.</w:t>
      </w:r>
    </w:p>
    <w:p w:rsidR="004D3476" w:rsidRDefault="004D3476" w:rsidP="004D3476">
      <w:pPr>
        <w:spacing w:before="240"/>
      </w:pPr>
      <w:r>
        <w:t xml:space="preserve">Цифра после буквы соответствует группе </w:t>
      </w:r>
      <w:r w:rsidR="00576EDF">
        <w:t>п</w:t>
      </w:r>
      <w:r>
        <w:t>о критической температуре</w:t>
      </w:r>
      <w:r w:rsidR="00576EDF">
        <w:t xml:space="preserve"> </w:t>
      </w:r>
      <w:r>
        <w:t>перехода к хрупкому разрушению: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CB1121" w:rsidTr="00CB1121">
        <w:tc>
          <w:tcPr>
            <w:tcW w:w="1196" w:type="dxa"/>
          </w:tcPr>
          <w:p w:rsidR="00CB1121" w:rsidRDefault="00CB1121" w:rsidP="00576EDF">
            <w:r w:rsidRPr="00CB1121">
              <w:rPr>
                <w:b/>
                <w:sz w:val="36"/>
                <w:szCs w:val="36"/>
              </w:rPr>
              <w:t>0</w:t>
            </w:r>
            <w:r>
              <w:t xml:space="preserve"> </w:t>
            </w:r>
          </w:p>
          <w:p w:rsidR="00CB1121" w:rsidRDefault="00CB1121" w:rsidP="00CB1121">
            <w:r>
              <w:t>+20</w:t>
            </w:r>
            <w:proofErr w:type="gramStart"/>
            <w:r>
              <w:rPr>
                <w:rFonts w:cs="Times New Roman"/>
              </w:rPr>
              <w:t>°</w:t>
            </w:r>
            <w:r>
              <w:t>С</w:t>
            </w:r>
            <w:proofErr w:type="gramEnd"/>
          </w:p>
        </w:tc>
        <w:tc>
          <w:tcPr>
            <w:tcW w:w="1196" w:type="dxa"/>
          </w:tcPr>
          <w:p w:rsidR="00CB1121" w:rsidRDefault="00CB1121" w:rsidP="00576EDF">
            <w:pPr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>1</w:t>
            </w:r>
            <w:r>
              <w:rPr>
                <w:szCs w:val="28"/>
              </w:rPr>
              <w:t xml:space="preserve"> </w:t>
            </w:r>
          </w:p>
          <w:p w:rsidR="00CB1121" w:rsidRPr="00CB1121" w:rsidRDefault="00CB1121" w:rsidP="00CB1121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proofErr w:type="gramStart"/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°</w:t>
            </w:r>
            <w:r>
              <w:rPr>
                <w:szCs w:val="28"/>
              </w:rPr>
              <w:t>С</w:t>
            </w:r>
            <w:proofErr w:type="gramEnd"/>
          </w:p>
        </w:tc>
        <w:tc>
          <w:tcPr>
            <w:tcW w:w="1197" w:type="dxa"/>
          </w:tcPr>
          <w:p w:rsidR="00CB1121" w:rsidRDefault="00CB1121" w:rsidP="00576EDF">
            <w:pPr>
              <w:rPr>
                <w:b/>
                <w:sz w:val="36"/>
                <w:szCs w:val="36"/>
              </w:rPr>
            </w:pPr>
            <w:r w:rsidRPr="00CB1121">
              <w:rPr>
                <w:b/>
                <w:sz w:val="36"/>
                <w:szCs w:val="36"/>
              </w:rPr>
              <w:t>2</w:t>
            </w:r>
          </w:p>
          <w:p w:rsidR="00CB1121" w:rsidRPr="00CB1121" w:rsidRDefault="00CB1121" w:rsidP="00576EDF">
            <w:pPr>
              <w:rPr>
                <w:szCs w:val="28"/>
              </w:rPr>
            </w:pPr>
            <w:r>
              <w:rPr>
                <w:szCs w:val="28"/>
              </w:rPr>
              <w:t>-20</w:t>
            </w:r>
            <w:proofErr w:type="gramStart"/>
            <w:r>
              <w:rPr>
                <w:szCs w:val="28"/>
              </w:rPr>
              <w:t xml:space="preserve"> С</w:t>
            </w:r>
            <w:proofErr w:type="gramEnd"/>
            <w:r>
              <w:rPr>
                <w:rFonts w:cs="Times New Roman"/>
                <w:szCs w:val="28"/>
              </w:rPr>
              <w:t>°</w:t>
            </w:r>
          </w:p>
        </w:tc>
        <w:tc>
          <w:tcPr>
            <w:tcW w:w="1196" w:type="dxa"/>
          </w:tcPr>
          <w:p w:rsidR="00CB1121" w:rsidRDefault="00CB1121" w:rsidP="00576EDF">
            <w:pPr>
              <w:rPr>
                <w:szCs w:val="28"/>
              </w:rPr>
            </w:pPr>
            <w:r w:rsidRPr="00CB1121">
              <w:rPr>
                <w:b/>
                <w:sz w:val="36"/>
                <w:szCs w:val="36"/>
              </w:rPr>
              <w:t>3</w:t>
            </w:r>
          </w:p>
          <w:p w:rsidR="00CB1121" w:rsidRPr="00CB1121" w:rsidRDefault="00555916" w:rsidP="00555916">
            <w:pPr>
              <w:tabs>
                <w:tab w:val="left" w:pos="676"/>
              </w:tabs>
              <w:rPr>
                <w:szCs w:val="28"/>
              </w:rPr>
            </w:pPr>
            <w:r w:rsidRPr="00555916">
              <w:rPr>
                <w:szCs w:val="28"/>
              </w:rPr>
              <w:t>-</w:t>
            </w:r>
            <w:r>
              <w:rPr>
                <w:szCs w:val="28"/>
              </w:rPr>
              <w:t>3</w:t>
            </w:r>
            <w:r w:rsidRPr="00555916">
              <w:rPr>
                <w:szCs w:val="28"/>
              </w:rPr>
              <w:t>0</w:t>
            </w:r>
            <w:proofErr w:type="gramStart"/>
            <w:r w:rsidRPr="00555916">
              <w:rPr>
                <w:szCs w:val="28"/>
              </w:rPr>
              <w:t xml:space="preserve"> С</w:t>
            </w:r>
            <w:proofErr w:type="gramEnd"/>
            <w:r w:rsidRPr="00555916">
              <w:rPr>
                <w:szCs w:val="28"/>
              </w:rPr>
              <w:t>°</w:t>
            </w:r>
          </w:p>
        </w:tc>
        <w:tc>
          <w:tcPr>
            <w:tcW w:w="1196" w:type="dxa"/>
          </w:tcPr>
          <w:p w:rsidR="00CB1121" w:rsidRDefault="00CB1121" w:rsidP="00576EDF">
            <w:pPr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>4</w:t>
            </w:r>
          </w:p>
          <w:p w:rsidR="00CB1121" w:rsidRPr="00CB1121" w:rsidRDefault="00555916" w:rsidP="00555916">
            <w:pPr>
              <w:rPr>
                <w:szCs w:val="28"/>
              </w:rPr>
            </w:pPr>
            <w:r w:rsidRPr="00555916">
              <w:rPr>
                <w:szCs w:val="28"/>
              </w:rPr>
              <w:t>-</w:t>
            </w:r>
            <w:r>
              <w:rPr>
                <w:szCs w:val="28"/>
              </w:rPr>
              <w:t>4</w:t>
            </w:r>
            <w:r w:rsidRPr="00555916">
              <w:rPr>
                <w:szCs w:val="28"/>
              </w:rPr>
              <w:t>0</w:t>
            </w:r>
            <w:proofErr w:type="gramStart"/>
            <w:r w:rsidRPr="00555916">
              <w:rPr>
                <w:szCs w:val="28"/>
              </w:rPr>
              <w:t xml:space="preserve"> С</w:t>
            </w:r>
            <w:proofErr w:type="gramEnd"/>
            <w:r w:rsidRPr="00555916">
              <w:rPr>
                <w:szCs w:val="28"/>
              </w:rPr>
              <w:t>°</w:t>
            </w:r>
          </w:p>
        </w:tc>
        <w:tc>
          <w:tcPr>
            <w:tcW w:w="1197" w:type="dxa"/>
          </w:tcPr>
          <w:p w:rsidR="00CB1121" w:rsidRDefault="00CB1121" w:rsidP="00576EDF">
            <w:pPr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>5</w:t>
            </w:r>
          </w:p>
          <w:p w:rsidR="00CB1121" w:rsidRPr="00CB1121" w:rsidRDefault="00555916" w:rsidP="00555916">
            <w:pPr>
              <w:rPr>
                <w:szCs w:val="28"/>
              </w:rPr>
            </w:pPr>
            <w:r w:rsidRPr="00555916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  <w:r w:rsidRPr="00555916">
              <w:rPr>
                <w:szCs w:val="28"/>
              </w:rPr>
              <w:t>0</w:t>
            </w:r>
            <w:proofErr w:type="gramStart"/>
            <w:r w:rsidRPr="00555916">
              <w:rPr>
                <w:szCs w:val="28"/>
              </w:rPr>
              <w:t xml:space="preserve"> С</w:t>
            </w:r>
            <w:proofErr w:type="gramEnd"/>
            <w:r w:rsidRPr="00555916">
              <w:rPr>
                <w:szCs w:val="28"/>
              </w:rPr>
              <w:t>°</w:t>
            </w:r>
          </w:p>
        </w:tc>
        <w:tc>
          <w:tcPr>
            <w:tcW w:w="1196" w:type="dxa"/>
          </w:tcPr>
          <w:p w:rsidR="00CB1121" w:rsidRDefault="00CB1121" w:rsidP="00576EDF">
            <w:pPr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>6</w:t>
            </w:r>
          </w:p>
          <w:p w:rsidR="00CB1121" w:rsidRPr="00CB1121" w:rsidRDefault="00555916" w:rsidP="00555916">
            <w:pPr>
              <w:rPr>
                <w:szCs w:val="28"/>
              </w:rPr>
            </w:pPr>
            <w:r w:rsidRPr="00555916">
              <w:rPr>
                <w:szCs w:val="28"/>
              </w:rPr>
              <w:t>-</w:t>
            </w:r>
            <w:r>
              <w:rPr>
                <w:szCs w:val="28"/>
              </w:rPr>
              <w:t>6</w:t>
            </w:r>
            <w:r w:rsidRPr="00555916">
              <w:rPr>
                <w:szCs w:val="28"/>
              </w:rPr>
              <w:t>0</w:t>
            </w:r>
            <w:proofErr w:type="gramStart"/>
            <w:r w:rsidRPr="00555916">
              <w:rPr>
                <w:szCs w:val="28"/>
              </w:rPr>
              <w:t xml:space="preserve"> С</w:t>
            </w:r>
            <w:proofErr w:type="gramEnd"/>
            <w:r w:rsidRPr="00555916">
              <w:rPr>
                <w:szCs w:val="28"/>
              </w:rPr>
              <w:t>°</w:t>
            </w:r>
          </w:p>
        </w:tc>
        <w:tc>
          <w:tcPr>
            <w:tcW w:w="1197" w:type="dxa"/>
          </w:tcPr>
          <w:p w:rsidR="00CB1121" w:rsidRDefault="00555916" w:rsidP="00576EDF">
            <w:pPr>
              <w:rPr>
                <w:szCs w:val="28"/>
              </w:rPr>
            </w:pPr>
            <w:r>
              <w:rPr>
                <w:b/>
                <w:sz w:val="36"/>
                <w:szCs w:val="36"/>
              </w:rPr>
              <w:t>Д</w:t>
            </w:r>
          </w:p>
          <w:p w:rsidR="00555916" w:rsidRPr="00555916" w:rsidRDefault="00555916" w:rsidP="00576EDF">
            <w:pPr>
              <w:rPr>
                <w:szCs w:val="28"/>
              </w:rPr>
            </w:pPr>
          </w:p>
        </w:tc>
      </w:tr>
    </w:tbl>
    <w:p w:rsidR="00576EDF" w:rsidRDefault="00555916" w:rsidP="004D3476">
      <w:pPr>
        <w:spacing w:before="240"/>
      </w:pPr>
      <w:r w:rsidRPr="00555916">
        <w:t>Буква</w:t>
      </w:r>
      <w:proofErr w:type="gramStart"/>
      <w:r w:rsidRPr="00555916">
        <w:t xml:space="preserve"> Д</w:t>
      </w:r>
      <w:proofErr w:type="gramEnd"/>
      <w:r w:rsidRPr="00555916">
        <w:t xml:space="preserve"> вместо цифры означает, что эти требования не регламентированы</w:t>
      </w:r>
    </w:p>
    <w:p w:rsidR="00555916" w:rsidRDefault="00555916" w:rsidP="004D3476">
      <w:pPr>
        <w:spacing w:before="240"/>
      </w:pPr>
      <w:r>
        <w:t>Пример обозначения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5916" w:rsidTr="00555916">
        <w:tc>
          <w:tcPr>
            <w:tcW w:w="9571" w:type="dxa"/>
          </w:tcPr>
          <w:p w:rsidR="00555916" w:rsidRDefault="00555916" w:rsidP="004D3476">
            <w:pPr>
              <w:spacing w:before="240"/>
            </w:pPr>
            <w:r>
              <w:rPr>
                <w:noProof/>
                <w:lang w:eastAsia="ru-RU"/>
              </w:rPr>
              <w:drawing>
                <wp:inline distT="0" distB="0" distL="0" distR="0" wp14:anchorId="39DC8303" wp14:editId="5B9ACF52">
                  <wp:extent cx="5947243" cy="137557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533" cy="137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16" w:rsidRDefault="00555916" w:rsidP="004D3476">
      <w:pPr>
        <w:spacing w:before="240"/>
      </w:pPr>
      <w:r w:rsidRPr="00555916">
        <w:t>Примеры применения проволок в зависимости от условий сварки: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095"/>
      </w:tblGrid>
      <w:tr w:rsidR="00555916" w:rsidRPr="00555916" w:rsidTr="00831D31">
        <w:trPr>
          <w:trHeight w:val="47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555916">
            <w:pPr>
              <w:spacing w:after="0" w:line="276" w:lineRule="auto"/>
              <w:ind w:left="140" w:firstLine="800"/>
              <w:rPr>
                <w:rFonts w:eastAsia="Arial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Arial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Марка</w:t>
            </w:r>
            <w:r w:rsidRPr="00555916">
              <w:rPr>
                <w:rFonts w:eastAsia="Arial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br/>
              <w:t>свариваемых сталей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555916">
            <w:pPr>
              <w:spacing w:after="0" w:line="276" w:lineRule="auto"/>
              <w:ind w:left="1380"/>
              <w:rPr>
                <w:rFonts w:eastAsia="Arial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Arial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</w:tr>
      <w:tr w:rsidR="00555916" w:rsidRPr="00555916" w:rsidTr="00831D31">
        <w:trPr>
          <w:trHeight w:val="73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555916">
            <w:pPr>
              <w:spacing w:before="120" w:after="0" w:line="276" w:lineRule="auto"/>
              <w:ind w:left="140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т3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Ст</w:t>
            </w:r>
            <w:proofErr w:type="gramStart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proofErr w:type="gramEnd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09Г2С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831D31">
            <w:pPr>
              <w:spacing w:after="0" w:line="276" w:lineRule="auto"/>
              <w:ind w:left="140" w:right="132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М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еталл,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толщиной боле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3 мм при нижнем и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горизон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тальном положениях шв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55916" w:rsidRPr="00555916" w:rsidTr="00831D31">
        <w:trPr>
          <w:trHeight w:val="38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555916">
            <w:pPr>
              <w:spacing w:after="0" w:line="276" w:lineRule="auto"/>
              <w:ind w:left="140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Ст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Ст</w:t>
            </w:r>
            <w:proofErr w:type="gramStart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proofErr w:type="gramEnd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09Г2, 09Г2С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831D31">
            <w:pPr>
              <w:spacing w:after="0" w:line="276" w:lineRule="auto"/>
              <w:ind w:left="140" w:right="132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Сварка на форсированны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х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режимах, высокопроизводительная, при нижнем положении шва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555916" w:rsidRPr="00555916" w:rsidTr="00831D31">
        <w:trPr>
          <w:trHeight w:val="3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831D31">
            <w:pPr>
              <w:spacing w:after="0" w:line="276" w:lineRule="auto"/>
              <w:ind w:left="140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Ст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Сг</w:t>
            </w:r>
            <w:proofErr w:type="gramStart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proofErr w:type="gramEnd"/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09Г2, 09Г2С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831D31">
            <w:pPr>
              <w:spacing w:after="0" w:line="276" w:lineRule="auto"/>
              <w:ind w:left="140" w:right="132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Металл толщиной боле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2 мм при нижнем гори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зонтальном и вертикальном положении шва.</w:t>
            </w:r>
          </w:p>
        </w:tc>
      </w:tr>
      <w:tr w:rsidR="00555916" w:rsidRPr="00555916" w:rsidTr="00831D31">
        <w:trPr>
          <w:trHeight w:val="4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831D31" w:rsidP="00831D31">
            <w:pPr>
              <w:spacing w:after="0" w:line="276" w:lineRule="auto"/>
              <w:ind w:left="140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Ст3, 09Г2, 09Г2С, 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ХСНД, 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15ХСНД, 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10Г2С1, 14Г2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831D31" w:rsidP="00831D31">
            <w:pPr>
              <w:spacing w:after="0" w:line="276" w:lineRule="auto"/>
              <w:ind w:left="140" w:right="132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Ответственные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конструкции толщиной до 3 мм,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испытывающие 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статические и динамически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нагрузки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555916" w:rsidRPr="00555916" w:rsidTr="00831D31">
        <w:trPr>
          <w:trHeight w:val="36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831D31" w:rsidP="00831D31">
            <w:pPr>
              <w:spacing w:after="0" w:line="276" w:lineRule="auto"/>
              <w:ind w:left="140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Ст3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09Г2, 09Г2С, 10ХСНД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br/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15ХС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Д, 14Г2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831D31">
            <w:pPr>
              <w:spacing w:after="0" w:line="276" w:lineRule="auto"/>
              <w:ind w:left="140" w:right="132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Ответственные конструкции толщиной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более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3 мм в 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условиях динамически</w:t>
            </w:r>
            <w:r w:rsidR="00831D31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х </w:t>
            </w:r>
            <w:r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нагрузок и низких температур</w:t>
            </w:r>
          </w:p>
        </w:tc>
      </w:tr>
      <w:tr w:rsidR="00555916" w:rsidRPr="00555916" w:rsidTr="00831D31">
        <w:trPr>
          <w:trHeight w:val="8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831D31" w:rsidP="009E62CC">
            <w:pPr>
              <w:spacing w:after="0" w:line="276" w:lineRule="auto"/>
              <w:ind w:left="140" w:right="132" w:firstLine="2"/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proofErr w:type="gramEnd"/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, 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3, 10, 20, 20Г, 10Г2,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br/>
            </w:r>
            <w:r w:rsidR="00555916" w:rsidRPr="009E62CC">
              <w:rPr>
                <w:rFonts w:eastAsia="Tahoma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E62CC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Г2, 09Г2, 09Г</w:t>
            </w:r>
            <w:r w:rsidR="009E62CC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Д, 14Г2, 12ГС,</w:t>
            </w:r>
            <w:r w:rsidR="009E62CC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16ГС, 17ГС, 17</w:t>
            </w:r>
            <w:r w:rsidR="009E62CC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Г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С1, 09Г2СД,</w:t>
            </w:r>
            <w:r w:rsidR="009E62CC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55916" w:rsidRPr="00555916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10Г2С1, 10ХСНД, 15ХСНД,</w:t>
            </w:r>
            <w:r w:rsidR="009E62CC" w:rsidRPr="009E62CC">
              <w:rPr>
                <w:rFonts w:eastAsia="Tahoma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15Г2АФДпс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16" w:rsidRPr="00555916" w:rsidRDefault="00555916" w:rsidP="0055591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62CC" w:rsidRPr="00613969" w:rsidRDefault="009E62CC" w:rsidP="009E62CC">
      <w:pPr>
        <w:spacing w:before="240"/>
        <w:ind w:firstLine="709"/>
        <w:rPr>
          <w:b/>
        </w:rPr>
      </w:pPr>
      <w:r w:rsidRPr="00613969">
        <w:rPr>
          <w:b/>
        </w:rPr>
        <w:t>ОТВЕТИТЬ НА ВОПРОСЫ</w:t>
      </w:r>
    </w:p>
    <w:p w:rsidR="00555916" w:rsidRDefault="00223555" w:rsidP="004D3476">
      <w:pPr>
        <w:spacing w:before="240"/>
      </w:pPr>
      <w:r>
        <w:t xml:space="preserve">1. Какая разница в применении марок проволоки  </w:t>
      </w:r>
      <w:r w:rsidRPr="00223555">
        <w:t>Св-08</w:t>
      </w:r>
      <w:r>
        <w:t xml:space="preserve"> и </w:t>
      </w:r>
      <w:r w:rsidRPr="00223555">
        <w:t>ПП-АН8</w:t>
      </w:r>
      <w:r w:rsidR="00B765FA">
        <w:t>?</w:t>
      </w:r>
    </w:p>
    <w:p w:rsidR="009E62CC" w:rsidRDefault="00223555" w:rsidP="004D3476">
      <w:pPr>
        <w:spacing w:before="240"/>
      </w:pPr>
      <w:r>
        <w:t xml:space="preserve">2. Какие легирующие вещества содержаться в проволоках </w:t>
      </w:r>
      <w:r w:rsidRPr="00223555">
        <w:t>Св-08Х20119С2БТ10</w:t>
      </w:r>
      <w:r>
        <w:t xml:space="preserve"> и </w:t>
      </w:r>
      <w:r w:rsidRPr="00223555">
        <w:t>Св-01Х23Н28М3Д3Т</w:t>
      </w:r>
      <w:r w:rsidR="00B765FA">
        <w:t>?</w:t>
      </w:r>
    </w:p>
    <w:p w:rsidR="00223555" w:rsidRDefault="00223555" w:rsidP="004D3476">
      <w:pPr>
        <w:spacing w:before="240"/>
      </w:pPr>
      <w:r>
        <w:t xml:space="preserve">3. Какие требования предъявляют к сварочной </w:t>
      </w:r>
      <w:r w:rsidR="00B765FA">
        <w:t>проволоке по внешнему виду?</w:t>
      </w:r>
    </w:p>
    <w:p w:rsidR="00B765FA" w:rsidRDefault="00B765FA" w:rsidP="004D3476">
      <w:pPr>
        <w:spacing w:before="240"/>
      </w:pPr>
      <w:r>
        <w:t xml:space="preserve">4. Как можно применить </w:t>
      </w:r>
      <w:proofErr w:type="gramStart"/>
      <w:r>
        <w:t>проволоку</w:t>
      </w:r>
      <w:proofErr w:type="gramEnd"/>
      <w:r>
        <w:t xml:space="preserve"> не имея сертификата её изготовления?</w:t>
      </w:r>
    </w:p>
    <w:p w:rsidR="00B765FA" w:rsidRDefault="00B765FA" w:rsidP="004D3476">
      <w:pPr>
        <w:spacing w:before="240"/>
      </w:pPr>
      <w:r>
        <w:t>5. Что такое порошковая проволока, какие конструкции она имеет?</w:t>
      </w:r>
    </w:p>
    <w:p w:rsidR="00B765FA" w:rsidRDefault="00FA7EAD" w:rsidP="004D3476">
      <w:pPr>
        <w:spacing w:before="240"/>
      </w:pPr>
      <w:r>
        <w:t>6. Марка порошковой проволоки для сварки низколегированной стали толщиной 1,4 мм?</w:t>
      </w:r>
    </w:p>
    <w:p w:rsidR="00FA7EAD" w:rsidRDefault="00FA7EAD" w:rsidP="004D3476">
      <w:pPr>
        <w:spacing w:before="240"/>
      </w:pPr>
      <w:r>
        <w:t xml:space="preserve">7. </w:t>
      </w:r>
      <w:r w:rsidRPr="00FA7EAD">
        <w:t xml:space="preserve">Марка порошковой проволоки </w:t>
      </w:r>
      <w:proofErr w:type="gramStart"/>
      <w:r>
        <w:t>с</w:t>
      </w:r>
      <w:proofErr w:type="gramEnd"/>
      <w:r>
        <w:t xml:space="preserve"> </w:t>
      </w:r>
      <w:proofErr w:type="gramStart"/>
      <w:r w:rsidRPr="00FA7EAD">
        <w:t>для</w:t>
      </w:r>
      <w:proofErr w:type="gramEnd"/>
      <w:r w:rsidRPr="00FA7EAD">
        <w:t xml:space="preserve"> сварки низколегированной стали толщиной </w:t>
      </w:r>
      <w:r>
        <w:t>3,0</w:t>
      </w:r>
      <w:r w:rsidRPr="00FA7EAD">
        <w:t xml:space="preserve"> мм?</w:t>
      </w:r>
    </w:p>
    <w:p w:rsidR="00FA7EAD" w:rsidRDefault="00F638CD" w:rsidP="004D3476">
      <w:pPr>
        <w:spacing w:before="240"/>
      </w:pPr>
      <w:r>
        <w:t xml:space="preserve">8. </w:t>
      </w:r>
      <w:bookmarkStart w:id="0" w:name="_GoBack"/>
      <w:bookmarkEnd w:id="0"/>
      <w:r w:rsidR="00FA7EAD">
        <w:t xml:space="preserve">Марка сварочной проволоки для сварки малоуглеродистых газов в </w:t>
      </w:r>
      <w:r>
        <w:t xml:space="preserve">среде </w:t>
      </w:r>
      <w:r w:rsidR="00FA7EAD">
        <w:t>угле</w:t>
      </w:r>
      <w:r>
        <w:t>кислого газа?</w:t>
      </w:r>
    </w:p>
    <w:p w:rsidR="009E62CC" w:rsidRDefault="009E62CC" w:rsidP="004D3476">
      <w:pPr>
        <w:spacing w:before="240"/>
      </w:pPr>
    </w:p>
    <w:p w:rsidR="009E62CC" w:rsidRDefault="009E62CC" w:rsidP="009E62CC">
      <w:pPr>
        <w:spacing w:line="276" w:lineRule="auto"/>
        <w:ind w:firstLine="708"/>
      </w:pPr>
      <w:r w:rsidRPr="007B59A8">
        <w:rPr>
          <w:b/>
        </w:rPr>
        <w:t>ОТВЕТЫ ПРИСЫЛАТЬ НА АДРЕС:</w:t>
      </w:r>
      <w:r>
        <w:t xml:space="preserve"> </w:t>
      </w:r>
      <w:hyperlink r:id="rId11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</w:t>
      </w:r>
      <w:r w:rsidRPr="001B670F">
        <w:t>Оборудование сварочного поста</w:t>
      </w:r>
      <w:r>
        <w:t xml:space="preserve"> 6».</w:t>
      </w:r>
    </w:p>
    <w:p w:rsidR="009E62CC" w:rsidRPr="00C21430" w:rsidRDefault="009E62CC" w:rsidP="009E62CC">
      <w:pPr>
        <w:spacing w:line="276" w:lineRule="auto"/>
        <w:ind w:firstLine="708"/>
        <w:rPr>
          <w:color w:val="FF0000"/>
        </w:rPr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9E62CC" w:rsidRDefault="009E62CC" w:rsidP="004D3476">
      <w:pPr>
        <w:spacing w:before="240"/>
      </w:pPr>
    </w:p>
    <w:sectPr w:rsidR="009E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37"/>
    <w:rsid w:val="00125FB0"/>
    <w:rsid w:val="00223555"/>
    <w:rsid w:val="00390F90"/>
    <w:rsid w:val="004522A4"/>
    <w:rsid w:val="004C398C"/>
    <w:rsid w:val="004D3476"/>
    <w:rsid w:val="00555916"/>
    <w:rsid w:val="00576EDF"/>
    <w:rsid w:val="005D7937"/>
    <w:rsid w:val="007F1355"/>
    <w:rsid w:val="008154D4"/>
    <w:rsid w:val="00831D31"/>
    <w:rsid w:val="0095582C"/>
    <w:rsid w:val="009E62CC"/>
    <w:rsid w:val="00A279B7"/>
    <w:rsid w:val="00B04FB5"/>
    <w:rsid w:val="00B765FA"/>
    <w:rsid w:val="00BC6D57"/>
    <w:rsid w:val="00CB1121"/>
    <w:rsid w:val="00CC1578"/>
    <w:rsid w:val="00D231E7"/>
    <w:rsid w:val="00F33651"/>
    <w:rsid w:val="00F638CD"/>
    <w:rsid w:val="00FA7EAD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9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B7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4522A4"/>
    <w:rPr>
      <w:rFonts w:ascii="Arial" w:eastAsia="Arial" w:hAnsi="Arial" w:cs="Arial"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22A4"/>
    <w:pPr>
      <w:shd w:val="clear" w:color="auto" w:fill="FFFFFF"/>
      <w:spacing w:after="0" w:line="0" w:lineRule="atLeast"/>
      <w:ind w:hanging="260"/>
    </w:pPr>
    <w:rPr>
      <w:rFonts w:ascii="Arial" w:eastAsia="Arial" w:hAnsi="Arial" w:cs="Arial"/>
      <w:spacing w:val="-10"/>
      <w:sz w:val="19"/>
      <w:szCs w:val="19"/>
    </w:rPr>
  </w:style>
  <w:style w:type="character" w:styleId="a6">
    <w:name w:val="Hyperlink"/>
    <w:basedOn w:val="a0"/>
    <w:uiPriority w:val="99"/>
    <w:unhideWhenUsed/>
    <w:rsid w:val="009E6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9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B7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4522A4"/>
    <w:rPr>
      <w:rFonts w:ascii="Arial" w:eastAsia="Arial" w:hAnsi="Arial" w:cs="Arial"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22A4"/>
    <w:pPr>
      <w:shd w:val="clear" w:color="auto" w:fill="FFFFFF"/>
      <w:spacing w:after="0" w:line="0" w:lineRule="atLeast"/>
      <w:ind w:hanging="260"/>
    </w:pPr>
    <w:rPr>
      <w:rFonts w:ascii="Arial" w:eastAsia="Arial" w:hAnsi="Arial" w:cs="Arial"/>
      <w:spacing w:val="-10"/>
      <w:sz w:val="19"/>
      <w:szCs w:val="19"/>
    </w:rPr>
  </w:style>
  <w:style w:type="character" w:styleId="a6">
    <w:name w:val="Hyperlink"/>
    <w:basedOn w:val="a0"/>
    <w:uiPriority w:val="99"/>
    <w:unhideWhenUsed/>
    <w:rsid w:val="009E6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mailto:kopytin.andrej@yandex.ru" TargetMode="Externa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2020-04-19T07:11:00Z</dcterms:created>
  <dcterms:modified xsi:type="dcterms:W3CDTF">2020-04-19T09:09:00Z</dcterms:modified>
</cp:coreProperties>
</file>