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4E" w:rsidRPr="00F90B71" w:rsidRDefault="00967E4E" w:rsidP="00097C90">
      <w:pPr>
        <w:contextualSpacing/>
        <w:jc w:val="both"/>
        <w:rPr>
          <w:rFonts w:ascii="Times New Roman" w:hAnsi="Times New Roman" w:cs="Times New Roman"/>
          <w:b/>
          <w:caps/>
          <w:sz w:val="28"/>
          <w:szCs w:val="28"/>
        </w:rPr>
      </w:pPr>
      <w:r w:rsidRPr="00F90B71">
        <w:rPr>
          <w:rFonts w:ascii="Times New Roman" w:hAnsi="Times New Roman" w:cs="Times New Roman"/>
          <w:b/>
          <w:caps/>
          <w:sz w:val="28"/>
          <w:szCs w:val="28"/>
        </w:rPr>
        <w:t>Организационно-правовые основы предпринимательской деятельности</w:t>
      </w:r>
    </w:p>
    <w:p w:rsidR="00F90B71" w:rsidRDefault="00F90B71" w:rsidP="00097C90">
      <w:pPr>
        <w:contextualSpacing/>
        <w:jc w:val="both"/>
        <w:rPr>
          <w:rFonts w:ascii="Times New Roman" w:hAnsi="Times New Roman" w:cs="Times New Roman"/>
          <w:b/>
          <w:bCs/>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b/>
          <w:bCs/>
          <w:sz w:val="28"/>
          <w:szCs w:val="28"/>
        </w:rPr>
        <w:t>Организационно-правовая форма</w:t>
      </w:r>
      <w:r w:rsidRPr="00967E4E">
        <w:rPr>
          <w:rFonts w:ascii="Times New Roman" w:hAnsi="Times New Roman" w:cs="Times New Roman"/>
          <w:sz w:val="28"/>
          <w:szCs w:val="28"/>
        </w:rPr>
        <w:t> </w:t>
      </w:r>
      <w:r w:rsidRPr="00967E4E">
        <w:rPr>
          <w:rFonts w:ascii="Times New Roman" w:hAnsi="Times New Roman" w:cs="Times New Roman"/>
          <w:b/>
          <w:bCs/>
          <w:sz w:val="28"/>
          <w:szCs w:val="28"/>
        </w:rPr>
        <w:t>предпринимательской деятельности</w:t>
      </w:r>
      <w:r w:rsidRPr="00967E4E">
        <w:rPr>
          <w:rFonts w:ascii="Times New Roman" w:hAnsi="Times New Roman" w:cs="Times New Roman"/>
          <w:sz w:val="28"/>
          <w:szCs w:val="28"/>
        </w:rPr>
        <w:t> - совокупность имущественных и организационных отличий, способов формирования имущественной базы, особенностей взаимодействия собственников, учредителей, участников, их ответственности друг перед другом и контрагентами.</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i/>
          <w:iCs/>
          <w:sz w:val="28"/>
          <w:szCs w:val="28"/>
          <w:u w:val="single"/>
        </w:rPr>
        <w:t>Организационно-правовые формы предпринимательской деятельности:</w:t>
      </w:r>
      <w:r w:rsidRPr="00967E4E">
        <w:rPr>
          <w:rFonts w:ascii="Times New Roman" w:hAnsi="Times New Roman" w:cs="Times New Roman"/>
          <w:sz w:val="28"/>
          <w:szCs w:val="28"/>
        </w:rPr>
        <w:br/>
      </w:r>
    </w:p>
    <w:p w:rsidR="00967E4E" w:rsidRPr="00967E4E" w:rsidRDefault="00967E4E" w:rsidP="00097C90">
      <w:pPr>
        <w:numPr>
          <w:ilvl w:val="0"/>
          <w:numId w:val="3"/>
        </w:numPr>
        <w:contextualSpacing/>
        <w:jc w:val="both"/>
        <w:rPr>
          <w:rFonts w:ascii="Times New Roman" w:hAnsi="Times New Roman" w:cs="Times New Roman"/>
          <w:sz w:val="28"/>
          <w:szCs w:val="28"/>
        </w:rPr>
      </w:pPr>
      <w:r w:rsidRPr="00967E4E">
        <w:rPr>
          <w:rFonts w:ascii="Times New Roman" w:hAnsi="Times New Roman" w:cs="Times New Roman"/>
          <w:sz w:val="28"/>
          <w:szCs w:val="28"/>
        </w:rPr>
        <w:t> хозяйственные товарищества (полные и коммандитные), </w:t>
      </w:r>
    </w:p>
    <w:p w:rsidR="00967E4E" w:rsidRPr="00967E4E" w:rsidRDefault="00967E4E" w:rsidP="00097C90">
      <w:pPr>
        <w:numPr>
          <w:ilvl w:val="0"/>
          <w:numId w:val="3"/>
        </w:numPr>
        <w:contextualSpacing/>
        <w:jc w:val="both"/>
        <w:rPr>
          <w:rFonts w:ascii="Times New Roman" w:hAnsi="Times New Roman" w:cs="Times New Roman"/>
          <w:sz w:val="28"/>
          <w:szCs w:val="28"/>
        </w:rPr>
      </w:pPr>
      <w:r w:rsidRPr="00967E4E">
        <w:rPr>
          <w:rFonts w:ascii="Times New Roman" w:hAnsi="Times New Roman" w:cs="Times New Roman"/>
          <w:sz w:val="28"/>
          <w:szCs w:val="28"/>
        </w:rPr>
        <w:t>хозяйственные общества (с ограниченной ответственностью</w:t>
      </w:r>
      <w:r w:rsidR="0084707A">
        <w:rPr>
          <w:rFonts w:ascii="Times New Roman" w:hAnsi="Times New Roman" w:cs="Times New Roman"/>
          <w:sz w:val="28"/>
          <w:szCs w:val="28"/>
        </w:rPr>
        <w:t xml:space="preserve">, </w:t>
      </w:r>
      <w:r w:rsidRPr="00967E4E">
        <w:rPr>
          <w:rFonts w:ascii="Times New Roman" w:hAnsi="Times New Roman" w:cs="Times New Roman"/>
          <w:sz w:val="28"/>
          <w:szCs w:val="28"/>
        </w:rPr>
        <w:t>акционерные), </w:t>
      </w:r>
    </w:p>
    <w:p w:rsidR="00097C90" w:rsidRDefault="00967E4E" w:rsidP="00097C90">
      <w:pPr>
        <w:numPr>
          <w:ilvl w:val="0"/>
          <w:numId w:val="3"/>
        </w:numPr>
        <w:contextualSpacing/>
        <w:jc w:val="both"/>
        <w:rPr>
          <w:rFonts w:ascii="Times New Roman" w:hAnsi="Times New Roman" w:cs="Times New Roman"/>
          <w:sz w:val="28"/>
          <w:szCs w:val="28"/>
        </w:rPr>
      </w:pPr>
      <w:r w:rsidRPr="00967E4E">
        <w:rPr>
          <w:rFonts w:ascii="Times New Roman" w:hAnsi="Times New Roman" w:cs="Times New Roman"/>
          <w:sz w:val="28"/>
          <w:szCs w:val="28"/>
        </w:rPr>
        <w:t>производственные кооперативы,</w:t>
      </w:r>
    </w:p>
    <w:p w:rsidR="00097C90" w:rsidRPr="00097C90" w:rsidRDefault="00097C90" w:rsidP="00097C90">
      <w:pPr>
        <w:ind w:left="720"/>
        <w:contextualSpacing/>
        <w:jc w:val="both"/>
        <w:rPr>
          <w:rFonts w:ascii="Times New Roman" w:hAnsi="Times New Roman" w:cs="Times New Roman"/>
          <w:sz w:val="28"/>
          <w:szCs w:val="28"/>
        </w:rPr>
      </w:pPr>
      <w:r w:rsidRPr="00097C90">
        <w:rPr>
          <w:rFonts w:ascii="Times New Roman" w:hAnsi="Times New Roman" w:cs="Times New Roman"/>
          <w:sz w:val="28"/>
          <w:szCs w:val="28"/>
        </w:rPr>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967E4E" w:rsidRPr="00967E4E" w:rsidRDefault="00097C90" w:rsidP="00097C90">
      <w:pPr>
        <w:ind w:left="720"/>
        <w:contextualSpacing/>
        <w:jc w:val="both"/>
        <w:rPr>
          <w:rFonts w:ascii="Times New Roman" w:hAnsi="Times New Roman" w:cs="Times New Roman"/>
          <w:sz w:val="28"/>
          <w:szCs w:val="28"/>
        </w:rPr>
      </w:pPr>
      <w:r w:rsidRPr="00097C90">
        <w:rPr>
          <w:rFonts w:ascii="Times New Roman" w:hAnsi="Times New Roman" w:cs="Times New Roman"/>
          <w:sz w:val="28"/>
          <w:szCs w:val="28"/>
        </w:rPr>
        <w:t>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r w:rsidR="00967E4E" w:rsidRPr="00967E4E">
        <w:rPr>
          <w:rFonts w:ascii="Times New Roman" w:hAnsi="Times New Roman" w:cs="Times New Roman"/>
          <w:sz w:val="28"/>
          <w:szCs w:val="28"/>
        </w:rPr>
        <w:t> </w:t>
      </w:r>
    </w:p>
    <w:p w:rsidR="00967E4E" w:rsidRPr="00967E4E" w:rsidRDefault="00967E4E" w:rsidP="00097C90">
      <w:pPr>
        <w:numPr>
          <w:ilvl w:val="0"/>
          <w:numId w:val="3"/>
        </w:numPr>
        <w:contextualSpacing/>
        <w:jc w:val="both"/>
        <w:rPr>
          <w:rFonts w:ascii="Times New Roman" w:hAnsi="Times New Roman" w:cs="Times New Roman"/>
          <w:sz w:val="28"/>
          <w:szCs w:val="28"/>
        </w:rPr>
      </w:pPr>
      <w:r w:rsidRPr="00967E4E">
        <w:rPr>
          <w:rFonts w:ascii="Times New Roman" w:hAnsi="Times New Roman" w:cs="Times New Roman"/>
          <w:sz w:val="28"/>
          <w:szCs w:val="28"/>
        </w:rPr>
        <w:t>государственные и муниципальные унитарные предприятия </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br/>
        <w:t>Перечисленные организации по законодательству Российской Федерации являются коммерческими. Помимо коммерческих, действующим законодательством предусмотрена возможность создания организаций некоммерческих.</w:t>
      </w:r>
      <w:r w:rsidRPr="00967E4E">
        <w:rPr>
          <w:rFonts w:ascii="Times New Roman" w:hAnsi="Times New Roman" w:cs="Times New Roman"/>
          <w:sz w:val="28"/>
          <w:szCs w:val="28"/>
        </w:rPr>
        <w:br/>
      </w:r>
      <w:r w:rsidRPr="00967E4E">
        <w:rPr>
          <w:rFonts w:ascii="Times New Roman" w:hAnsi="Times New Roman" w:cs="Times New Roman"/>
          <w:sz w:val="28"/>
          <w:szCs w:val="28"/>
        </w:rPr>
        <w:br/>
      </w:r>
      <w:r w:rsidRPr="00967E4E">
        <w:rPr>
          <w:rFonts w:ascii="Times New Roman" w:hAnsi="Times New Roman" w:cs="Times New Roman"/>
          <w:i/>
          <w:iCs/>
          <w:sz w:val="28"/>
          <w:szCs w:val="28"/>
          <w:u w:val="single"/>
        </w:rPr>
        <w:t>Некоммерческие организации могут создаваться в форме:</w:t>
      </w:r>
      <w:r w:rsidRPr="00967E4E">
        <w:rPr>
          <w:rFonts w:ascii="Times New Roman" w:hAnsi="Times New Roman" w:cs="Times New Roman"/>
          <w:sz w:val="28"/>
          <w:szCs w:val="28"/>
        </w:rPr>
        <w:br/>
      </w:r>
    </w:p>
    <w:p w:rsidR="00967E4E" w:rsidRPr="00967E4E" w:rsidRDefault="00967E4E" w:rsidP="00097C90">
      <w:pPr>
        <w:numPr>
          <w:ilvl w:val="0"/>
          <w:numId w:val="4"/>
        </w:numPr>
        <w:contextualSpacing/>
        <w:jc w:val="both"/>
        <w:rPr>
          <w:rFonts w:ascii="Times New Roman" w:hAnsi="Times New Roman" w:cs="Times New Roman"/>
          <w:sz w:val="28"/>
          <w:szCs w:val="28"/>
        </w:rPr>
      </w:pPr>
      <w:r w:rsidRPr="00967E4E">
        <w:rPr>
          <w:rFonts w:ascii="Times New Roman" w:hAnsi="Times New Roman" w:cs="Times New Roman"/>
          <w:sz w:val="28"/>
          <w:szCs w:val="28"/>
        </w:rPr>
        <w:t>общественных и религиозных организаций (объединений)</w:t>
      </w:r>
    </w:p>
    <w:p w:rsidR="00967E4E" w:rsidRPr="00967E4E" w:rsidRDefault="00967E4E" w:rsidP="00097C90">
      <w:pPr>
        <w:numPr>
          <w:ilvl w:val="0"/>
          <w:numId w:val="4"/>
        </w:numPr>
        <w:contextualSpacing/>
        <w:jc w:val="both"/>
        <w:rPr>
          <w:rFonts w:ascii="Times New Roman" w:hAnsi="Times New Roman" w:cs="Times New Roman"/>
          <w:sz w:val="28"/>
          <w:szCs w:val="28"/>
        </w:rPr>
      </w:pPr>
      <w:r w:rsidRPr="00967E4E">
        <w:rPr>
          <w:rFonts w:ascii="Times New Roman" w:hAnsi="Times New Roman" w:cs="Times New Roman"/>
          <w:sz w:val="28"/>
          <w:szCs w:val="28"/>
        </w:rPr>
        <w:lastRenderedPageBreak/>
        <w:t>некоммерческих партнерств, </w:t>
      </w:r>
    </w:p>
    <w:p w:rsidR="00967E4E" w:rsidRPr="00967E4E" w:rsidRDefault="00967E4E" w:rsidP="00097C90">
      <w:pPr>
        <w:numPr>
          <w:ilvl w:val="0"/>
          <w:numId w:val="4"/>
        </w:numPr>
        <w:contextualSpacing/>
        <w:jc w:val="both"/>
        <w:rPr>
          <w:rFonts w:ascii="Times New Roman" w:hAnsi="Times New Roman" w:cs="Times New Roman"/>
          <w:sz w:val="28"/>
          <w:szCs w:val="28"/>
        </w:rPr>
      </w:pPr>
      <w:r w:rsidRPr="00967E4E">
        <w:rPr>
          <w:rFonts w:ascii="Times New Roman" w:hAnsi="Times New Roman" w:cs="Times New Roman"/>
          <w:sz w:val="28"/>
          <w:szCs w:val="28"/>
        </w:rPr>
        <w:t>учреждений, </w:t>
      </w:r>
    </w:p>
    <w:p w:rsidR="00967E4E" w:rsidRPr="00967E4E" w:rsidRDefault="00967E4E" w:rsidP="00097C90">
      <w:pPr>
        <w:numPr>
          <w:ilvl w:val="0"/>
          <w:numId w:val="4"/>
        </w:numPr>
        <w:contextualSpacing/>
        <w:jc w:val="both"/>
        <w:rPr>
          <w:rFonts w:ascii="Times New Roman" w:hAnsi="Times New Roman" w:cs="Times New Roman"/>
          <w:sz w:val="28"/>
          <w:szCs w:val="28"/>
        </w:rPr>
      </w:pPr>
      <w:r w:rsidRPr="00967E4E">
        <w:rPr>
          <w:rFonts w:ascii="Times New Roman" w:hAnsi="Times New Roman" w:cs="Times New Roman"/>
          <w:sz w:val="28"/>
          <w:szCs w:val="28"/>
        </w:rPr>
        <w:t>автономных некоммерческих организаций, </w:t>
      </w:r>
    </w:p>
    <w:p w:rsidR="00967E4E" w:rsidRPr="00967E4E" w:rsidRDefault="00967E4E" w:rsidP="00097C90">
      <w:pPr>
        <w:numPr>
          <w:ilvl w:val="0"/>
          <w:numId w:val="4"/>
        </w:numPr>
        <w:contextualSpacing/>
        <w:jc w:val="both"/>
        <w:rPr>
          <w:rFonts w:ascii="Times New Roman" w:hAnsi="Times New Roman" w:cs="Times New Roman"/>
          <w:sz w:val="28"/>
          <w:szCs w:val="28"/>
        </w:rPr>
      </w:pPr>
      <w:r w:rsidRPr="00967E4E">
        <w:rPr>
          <w:rFonts w:ascii="Times New Roman" w:hAnsi="Times New Roman" w:cs="Times New Roman"/>
          <w:sz w:val="28"/>
          <w:szCs w:val="28"/>
        </w:rPr>
        <w:t>социальных, благотворительных и иных фондов, ассоциаций и союзов, </w:t>
      </w:r>
    </w:p>
    <w:p w:rsidR="00967E4E" w:rsidRPr="00967E4E" w:rsidRDefault="00967E4E" w:rsidP="00097C90">
      <w:pPr>
        <w:numPr>
          <w:ilvl w:val="0"/>
          <w:numId w:val="4"/>
        </w:numPr>
        <w:contextualSpacing/>
        <w:jc w:val="both"/>
        <w:rPr>
          <w:rFonts w:ascii="Times New Roman" w:hAnsi="Times New Roman" w:cs="Times New Roman"/>
          <w:sz w:val="28"/>
          <w:szCs w:val="28"/>
        </w:rPr>
      </w:pPr>
      <w:r w:rsidRPr="00967E4E">
        <w:rPr>
          <w:rFonts w:ascii="Times New Roman" w:hAnsi="Times New Roman" w:cs="Times New Roman"/>
          <w:sz w:val="28"/>
          <w:szCs w:val="28"/>
        </w:rPr>
        <w:t>в других формах, предусмотренных федеральными законами. </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br/>
        <w:t xml:space="preserve">В том случае, если некоммерческой организации законом или уставом предоставлено право </w:t>
      </w:r>
      <w:proofErr w:type="gramStart"/>
      <w:r w:rsidRPr="00967E4E">
        <w:rPr>
          <w:rFonts w:ascii="Times New Roman" w:hAnsi="Times New Roman" w:cs="Times New Roman"/>
          <w:sz w:val="28"/>
          <w:szCs w:val="28"/>
        </w:rPr>
        <w:t>заниматься</w:t>
      </w:r>
      <w:proofErr w:type="gramEnd"/>
      <w:r w:rsidRPr="00967E4E">
        <w:rPr>
          <w:rFonts w:ascii="Times New Roman" w:hAnsi="Times New Roman" w:cs="Times New Roman"/>
          <w:sz w:val="28"/>
          <w:szCs w:val="28"/>
        </w:rPr>
        <w:t xml:space="preserve"> предпринимательской деятельностью, соответствующей целям, ради которых эта организация создана, прибыль от такой деятельности не распределяется между ее участниками, а направляется на достижение уставных целей.</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ОПФ хозяйствующих субъектов, являющихся юридическими </w:t>
      </w:r>
      <w:proofErr w:type="gramStart"/>
      <w:r w:rsidRPr="00967E4E">
        <w:rPr>
          <w:rFonts w:ascii="Times New Roman" w:hAnsi="Times New Roman" w:cs="Times New Roman"/>
          <w:sz w:val="28"/>
          <w:szCs w:val="28"/>
        </w:rPr>
        <w:t>лицами-коммерческими</w:t>
      </w:r>
      <w:proofErr w:type="gramEnd"/>
      <w:r w:rsidRPr="00967E4E">
        <w:rPr>
          <w:rFonts w:ascii="Times New Roman" w:hAnsi="Times New Roman" w:cs="Times New Roman"/>
          <w:sz w:val="28"/>
          <w:szCs w:val="28"/>
        </w:rPr>
        <w:t xml:space="preserve"> организациями</w:t>
      </w:r>
    </w:p>
    <w:p w:rsidR="00967E4E" w:rsidRPr="00967E4E" w:rsidRDefault="00967E4E" w:rsidP="00097C90">
      <w:pPr>
        <w:numPr>
          <w:ilvl w:val="0"/>
          <w:numId w:val="5"/>
        </w:numPr>
        <w:contextualSpacing/>
        <w:jc w:val="both"/>
        <w:rPr>
          <w:rFonts w:ascii="Times New Roman" w:hAnsi="Times New Roman" w:cs="Times New Roman"/>
          <w:sz w:val="28"/>
          <w:szCs w:val="28"/>
        </w:rPr>
      </w:pPr>
      <w:r w:rsidRPr="00967E4E">
        <w:rPr>
          <w:rFonts w:ascii="Times New Roman" w:hAnsi="Times New Roman" w:cs="Times New Roman"/>
          <w:b/>
          <w:bCs/>
          <w:sz w:val="28"/>
          <w:szCs w:val="28"/>
        </w:rPr>
        <w:t>Товарищества</w:t>
      </w:r>
    </w:p>
    <w:p w:rsidR="00967E4E" w:rsidRDefault="00967E4E" w:rsidP="00097C90">
      <w:pPr>
        <w:numPr>
          <w:ilvl w:val="1"/>
          <w:numId w:val="6"/>
        </w:numPr>
        <w:contextualSpacing/>
        <w:jc w:val="both"/>
        <w:rPr>
          <w:rFonts w:ascii="Times New Roman" w:hAnsi="Times New Roman" w:cs="Times New Roman"/>
          <w:sz w:val="28"/>
          <w:szCs w:val="28"/>
        </w:rPr>
      </w:pPr>
      <w:r w:rsidRPr="00967E4E">
        <w:rPr>
          <w:rFonts w:ascii="Times New Roman" w:hAnsi="Times New Roman" w:cs="Times New Roman"/>
          <w:sz w:val="28"/>
          <w:szCs w:val="28"/>
        </w:rPr>
        <w:t>Полные товарищества</w:t>
      </w:r>
    </w:p>
    <w:p w:rsidR="0088628E" w:rsidRPr="0088628E" w:rsidRDefault="0088628E" w:rsidP="00097C90">
      <w:pPr>
        <w:pStyle w:val="a6"/>
        <w:spacing w:before="0" w:beforeAutospacing="0" w:after="285" w:afterAutospacing="0" w:line="276" w:lineRule="auto"/>
        <w:contextualSpacing/>
        <w:jc w:val="both"/>
        <w:rPr>
          <w:color w:val="444444"/>
          <w:sz w:val="28"/>
          <w:szCs w:val="28"/>
        </w:rPr>
      </w:pPr>
      <w:r w:rsidRPr="0088628E">
        <w:rPr>
          <w:color w:val="444444"/>
          <w:sz w:val="28"/>
          <w:szCs w:val="28"/>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88628E" w:rsidRPr="0088628E" w:rsidRDefault="0088628E" w:rsidP="00097C90">
      <w:pPr>
        <w:pStyle w:val="a6"/>
        <w:spacing w:before="0" w:beforeAutospacing="0" w:after="285" w:afterAutospacing="0" w:line="276" w:lineRule="auto"/>
        <w:contextualSpacing/>
        <w:jc w:val="both"/>
        <w:rPr>
          <w:color w:val="444444"/>
          <w:sz w:val="28"/>
          <w:szCs w:val="28"/>
        </w:rPr>
      </w:pPr>
      <w:r w:rsidRPr="0088628E">
        <w:rPr>
          <w:color w:val="444444"/>
          <w:sz w:val="28"/>
          <w:szCs w:val="28"/>
        </w:rPr>
        <w:t>2. Лицо может быть участником только одного полного товарищества.</w:t>
      </w:r>
    </w:p>
    <w:p w:rsidR="0088628E" w:rsidRDefault="00967E4E" w:rsidP="00097C90">
      <w:pPr>
        <w:numPr>
          <w:ilvl w:val="1"/>
          <w:numId w:val="6"/>
        </w:numPr>
        <w:contextualSpacing/>
        <w:jc w:val="both"/>
        <w:rPr>
          <w:rFonts w:ascii="Times New Roman" w:hAnsi="Times New Roman" w:cs="Times New Roman"/>
          <w:sz w:val="28"/>
          <w:szCs w:val="28"/>
        </w:rPr>
      </w:pPr>
      <w:r w:rsidRPr="00967E4E">
        <w:rPr>
          <w:rFonts w:ascii="Times New Roman" w:hAnsi="Times New Roman" w:cs="Times New Roman"/>
          <w:sz w:val="28"/>
          <w:szCs w:val="28"/>
        </w:rPr>
        <w:t>Товарищества на вере</w:t>
      </w:r>
    </w:p>
    <w:p w:rsidR="0088628E" w:rsidRPr="0088628E" w:rsidRDefault="0088628E" w:rsidP="00097C90">
      <w:pPr>
        <w:pStyle w:val="a6"/>
        <w:spacing w:before="0" w:beforeAutospacing="0" w:after="285" w:afterAutospacing="0" w:line="276" w:lineRule="auto"/>
        <w:contextualSpacing/>
        <w:jc w:val="both"/>
        <w:rPr>
          <w:color w:val="444444"/>
          <w:sz w:val="28"/>
          <w:szCs w:val="28"/>
        </w:rPr>
      </w:pPr>
      <w:r w:rsidRPr="0088628E">
        <w:rPr>
          <w:color w:val="444444"/>
          <w:sz w:val="28"/>
          <w:szCs w:val="28"/>
        </w:rPr>
        <w:t xml:space="preserve"> </w:t>
      </w:r>
      <w:proofErr w:type="gramStart"/>
      <w:r w:rsidRPr="0088628E">
        <w:rPr>
          <w:color w:val="444444"/>
          <w:sz w:val="28"/>
          <w:szCs w:val="28"/>
        </w:rPr>
        <w:t>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roofErr w:type="gramEnd"/>
    </w:p>
    <w:p w:rsidR="0088628E" w:rsidRPr="0088628E" w:rsidRDefault="0088628E" w:rsidP="00097C90">
      <w:pPr>
        <w:pStyle w:val="a6"/>
        <w:spacing w:before="0" w:beforeAutospacing="0" w:after="285" w:afterAutospacing="0" w:line="276" w:lineRule="auto"/>
        <w:contextualSpacing/>
        <w:jc w:val="both"/>
        <w:rPr>
          <w:color w:val="444444"/>
          <w:sz w:val="28"/>
          <w:szCs w:val="28"/>
        </w:rPr>
      </w:pPr>
      <w:r w:rsidRPr="0088628E">
        <w:rPr>
          <w:color w:val="444444"/>
          <w:sz w:val="28"/>
          <w:szCs w:val="28"/>
        </w:rPr>
        <w:t>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Кодекса об участниках полного товарищества.</w:t>
      </w:r>
    </w:p>
    <w:p w:rsidR="0088628E" w:rsidRPr="0088628E" w:rsidRDefault="0088628E" w:rsidP="00097C90">
      <w:pPr>
        <w:pStyle w:val="a6"/>
        <w:spacing w:before="0" w:beforeAutospacing="0" w:after="285" w:afterAutospacing="0" w:line="276" w:lineRule="auto"/>
        <w:contextualSpacing/>
        <w:jc w:val="both"/>
        <w:rPr>
          <w:color w:val="444444"/>
          <w:sz w:val="28"/>
          <w:szCs w:val="28"/>
        </w:rPr>
      </w:pPr>
      <w:r w:rsidRPr="0088628E">
        <w:rPr>
          <w:color w:val="444444"/>
          <w:sz w:val="28"/>
          <w:szCs w:val="28"/>
        </w:rPr>
        <w:t>3. Лицо может быть полным товарищем только в одном товариществе на вере.</w:t>
      </w:r>
    </w:p>
    <w:p w:rsidR="0088628E" w:rsidRPr="0088628E" w:rsidRDefault="0088628E" w:rsidP="00097C90">
      <w:pPr>
        <w:pStyle w:val="a6"/>
        <w:spacing w:before="0" w:beforeAutospacing="0" w:after="285" w:afterAutospacing="0" w:line="276" w:lineRule="auto"/>
        <w:contextualSpacing/>
        <w:jc w:val="both"/>
        <w:rPr>
          <w:color w:val="444444"/>
          <w:sz w:val="28"/>
          <w:szCs w:val="28"/>
        </w:rPr>
      </w:pPr>
      <w:r w:rsidRPr="0088628E">
        <w:rPr>
          <w:color w:val="444444"/>
          <w:sz w:val="28"/>
          <w:szCs w:val="28"/>
        </w:rPr>
        <w:t>Участник полного товарищества не может быть полным товарищем в товариществе на вере.</w:t>
      </w:r>
    </w:p>
    <w:p w:rsidR="0088628E" w:rsidRPr="0088628E" w:rsidRDefault="0088628E" w:rsidP="00097C90">
      <w:pPr>
        <w:pStyle w:val="a6"/>
        <w:spacing w:before="0" w:beforeAutospacing="0" w:after="285" w:afterAutospacing="0" w:line="276" w:lineRule="auto"/>
        <w:contextualSpacing/>
        <w:jc w:val="both"/>
        <w:rPr>
          <w:color w:val="444444"/>
          <w:sz w:val="28"/>
          <w:szCs w:val="28"/>
        </w:rPr>
      </w:pPr>
      <w:r w:rsidRPr="0088628E">
        <w:rPr>
          <w:color w:val="444444"/>
          <w:sz w:val="28"/>
          <w:szCs w:val="28"/>
        </w:rPr>
        <w:lastRenderedPageBreak/>
        <w:t>Полный товарищ в товариществе на вере не может быть участником полного товарищества.</w:t>
      </w:r>
    </w:p>
    <w:p w:rsidR="0088628E" w:rsidRPr="0088628E" w:rsidRDefault="0088628E" w:rsidP="00097C90">
      <w:pPr>
        <w:pStyle w:val="a6"/>
        <w:spacing w:before="0" w:beforeAutospacing="0" w:after="285" w:afterAutospacing="0" w:line="276" w:lineRule="auto"/>
        <w:contextualSpacing/>
        <w:jc w:val="both"/>
        <w:rPr>
          <w:color w:val="444444"/>
          <w:sz w:val="28"/>
          <w:szCs w:val="28"/>
        </w:rPr>
      </w:pPr>
      <w:r w:rsidRPr="0088628E">
        <w:rPr>
          <w:color w:val="444444"/>
          <w:sz w:val="28"/>
          <w:szCs w:val="28"/>
        </w:rP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88628E" w:rsidRPr="0088628E" w:rsidRDefault="0088628E" w:rsidP="00097C90">
      <w:pPr>
        <w:contextualSpacing/>
        <w:jc w:val="both"/>
        <w:rPr>
          <w:rFonts w:ascii="Times New Roman" w:hAnsi="Times New Roman" w:cs="Times New Roman"/>
          <w:sz w:val="28"/>
          <w:szCs w:val="28"/>
        </w:rPr>
      </w:pPr>
    </w:p>
    <w:p w:rsidR="00967E4E" w:rsidRPr="00097C90" w:rsidRDefault="00967E4E" w:rsidP="00097C90">
      <w:pPr>
        <w:numPr>
          <w:ilvl w:val="0"/>
          <w:numId w:val="6"/>
        </w:numPr>
        <w:contextualSpacing/>
        <w:jc w:val="both"/>
        <w:rPr>
          <w:rFonts w:ascii="Times New Roman" w:hAnsi="Times New Roman" w:cs="Times New Roman"/>
          <w:sz w:val="28"/>
          <w:szCs w:val="28"/>
        </w:rPr>
      </w:pPr>
      <w:r w:rsidRPr="00967E4E">
        <w:rPr>
          <w:rFonts w:ascii="Times New Roman" w:hAnsi="Times New Roman" w:cs="Times New Roman"/>
          <w:b/>
          <w:bCs/>
          <w:sz w:val="28"/>
          <w:szCs w:val="28"/>
        </w:rPr>
        <w:t>Общества</w:t>
      </w:r>
    </w:p>
    <w:p w:rsidR="00097C90" w:rsidRPr="00967E4E" w:rsidRDefault="00097C90" w:rsidP="00097C90">
      <w:pPr>
        <w:ind w:left="720"/>
        <w:contextualSpacing/>
        <w:jc w:val="both"/>
        <w:rPr>
          <w:rFonts w:ascii="Times New Roman" w:hAnsi="Times New Roman" w:cs="Times New Roman"/>
          <w:sz w:val="28"/>
          <w:szCs w:val="28"/>
        </w:rPr>
      </w:pPr>
    </w:p>
    <w:p w:rsidR="00967E4E" w:rsidRDefault="00967E4E" w:rsidP="00097C90">
      <w:pPr>
        <w:numPr>
          <w:ilvl w:val="1"/>
          <w:numId w:val="6"/>
        </w:numPr>
        <w:contextualSpacing/>
        <w:jc w:val="both"/>
        <w:rPr>
          <w:rFonts w:ascii="Times New Roman" w:hAnsi="Times New Roman" w:cs="Times New Roman"/>
          <w:sz w:val="28"/>
          <w:szCs w:val="28"/>
        </w:rPr>
      </w:pPr>
      <w:r w:rsidRPr="00097C90">
        <w:rPr>
          <w:rFonts w:ascii="Times New Roman" w:hAnsi="Times New Roman" w:cs="Times New Roman"/>
          <w:b/>
          <w:sz w:val="28"/>
          <w:szCs w:val="28"/>
        </w:rPr>
        <w:t>Общества с ограниченной ответственностью</w:t>
      </w:r>
    </w:p>
    <w:p w:rsidR="0088628E" w:rsidRPr="0088628E" w:rsidRDefault="0088628E" w:rsidP="00097C90">
      <w:pPr>
        <w:pStyle w:val="a6"/>
        <w:spacing w:before="0" w:beforeAutospacing="0" w:after="285" w:afterAutospacing="0" w:line="276" w:lineRule="auto"/>
        <w:ind w:left="360"/>
        <w:contextualSpacing/>
        <w:jc w:val="both"/>
        <w:rPr>
          <w:color w:val="444444"/>
          <w:sz w:val="28"/>
          <w:szCs w:val="28"/>
        </w:rPr>
      </w:pPr>
      <w:r w:rsidRPr="0088628E">
        <w:rPr>
          <w:color w:val="444444"/>
          <w:sz w:val="28"/>
          <w:szCs w:val="28"/>
        </w:rPr>
        <w:t>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88628E" w:rsidRPr="0088628E" w:rsidRDefault="0088628E" w:rsidP="00097C90">
      <w:pPr>
        <w:pStyle w:val="a6"/>
        <w:spacing w:before="0" w:beforeAutospacing="0" w:after="285" w:afterAutospacing="0" w:line="276" w:lineRule="auto"/>
        <w:ind w:left="360"/>
        <w:contextualSpacing/>
        <w:jc w:val="both"/>
        <w:rPr>
          <w:color w:val="444444"/>
          <w:sz w:val="28"/>
          <w:szCs w:val="28"/>
        </w:rPr>
      </w:pPr>
      <w:r w:rsidRPr="0088628E">
        <w:rPr>
          <w:color w:val="444444"/>
          <w:sz w:val="28"/>
          <w:szCs w:val="28"/>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88628E" w:rsidRPr="0088628E" w:rsidRDefault="0088628E" w:rsidP="00097C90">
      <w:pPr>
        <w:pStyle w:val="a6"/>
        <w:spacing w:before="0" w:beforeAutospacing="0" w:after="285" w:afterAutospacing="0" w:line="276" w:lineRule="auto"/>
        <w:ind w:left="360"/>
        <w:contextualSpacing/>
        <w:jc w:val="both"/>
        <w:rPr>
          <w:color w:val="444444"/>
          <w:sz w:val="28"/>
          <w:szCs w:val="28"/>
        </w:rPr>
      </w:pPr>
      <w:r w:rsidRPr="0088628E">
        <w:rPr>
          <w:color w:val="444444"/>
          <w:sz w:val="28"/>
          <w:szCs w:val="28"/>
        </w:rPr>
        <w:t>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rsidR="0088628E" w:rsidRPr="00967E4E" w:rsidRDefault="0088628E" w:rsidP="00097C90">
      <w:pPr>
        <w:ind w:left="1440"/>
        <w:contextualSpacing/>
        <w:jc w:val="both"/>
        <w:rPr>
          <w:rFonts w:ascii="Times New Roman" w:hAnsi="Times New Roman" w:cs="Times New Roman"/>
          <w:sz w:val="28"/>
          <w:szCs w:val="28"/>
        </w:rPr>
      </w:pPr>
    </w:p>
    <w:p w:rsidR="00967E4E" w:rsidRPr="0088628E" w:rsidRDefault="00967E4E" w:rsidP="00097C90">
      <w:pPr>
        <w:numPr>
          <w:ilvl w:val="0"/>
          <w:numId w:val="6"/>
        </w:numPr>
        <w:tabs>
          <w:tab w:val="clear" w:pos="720"/>
          <w:tab w:val="num" w:pos="1418"/>
        </w:tabs>
        <w:ind w:firstLine="414"/>
        <w:contextualSpacing/>
        <w:jc w:val="both"/>
        <w:rPr>
          <w:rFonts w:ascii="Times New Roman" w:hAnsi="Times New Roman" w:cs="Times New Roman"/>
          <w:sz w:val="28"/>
          <w:szCs w:val="28"/>
        </w:rPr>
      </w:pPr>
      <w:r w:rsidRPr="00967E4E">
        <w:rPr>
          <w:rFonts w:ascii="Times New Roman" w:hAnsi="Times New Roman" w:cs="Times New Roman"/>
          <w:b/>
          <w:bCs/>
          <w:sz w:val="28"/>
          <w:szCs w:val="28"/>
        </w:rPr>
        <w:t>Акционерные общества</w:t>
      </w:r>
    </w:p>
    <w:p w:rsidR="0088628E" w:rsidRPr="0088628E" w:rsidRDefault="0088628E" w:rsidP="00097C90">
      <w:pPr>
        <w:ind w:left="426"/>
        <w:contextualSpacing/>
        <w:jc w:val="both"/>
        <w:rPr>
          <w:rFonts w:ascii="Times New Roman" w:hAnsi="Times New Roman" w:cs="Times New Roman"/>
          <w:sz w:val="28"/>
          <w:szCs w:val="28"/>
        </w:rPr>
      </w:pPr>
      <w:r w:rsidRPr="0088628E">
        <w:rPr>
          <w:rFonts w:ascii="Times New Roman" w:hAnsi="Times New Roman" w:cs="Times New Roman"/>
          <w:sz w:val="28"/>
          <w:szCs w:val="28"/>
        </w:rPr>
        <w:t>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88628E" w:rsidRPr="00967E4E" w:rsidRDefault="0088628E" w:rsidP="00097C90">
      <w:pPr>
        <w:ind w:left="426"/>
        <w:contextualSpacing/>
        <w:jc w:val="both"/>
        <w:rPr>
          <w:rFonts w:ascii="Times New Roman" w:hAnsi="Times New Roman" w:cs="Times New Roman"/>
          <w:sz w:val="28"/>
          <w:szCs w:val="28"/>
        </w:rPr>
      </w:pPr>
      <w:r w:rsidRPr="0088628E">
        <w:rPr>
          <w:rFonts w:ascii="Times New Roman" w:hAnsi="Times New Roman" w:cs="Times New Roman"/>
          <w:sz w:val="28"/>
          <w:szCs w:val="28"/>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CF7B78" w:rsidRPr="00CF7B78" w:rsidRDefault="00CF7B78" w:rsidP="00097C90">
      <w:pPr>
        <w:ind w:left="360"/>
        <w:contextualSpacing/>
        <w:jc w:val="both"/>
        <w:rPr>
          <w:rFonts w:ascii="Times New Roman" w:hAnsi="Times New Roman" w:cs="Times New Roman"/>
          <w:sz w:val="28"/>
          <w:szCs w:val="28"/>
        </w:rPr>
      </w:pPr>
      <w:r w:rsidRPr="00CF7B78">
        <w:rPr>
          <w:rFonts w:ascii="Times New Roman" w:hAnsi="Times New Roman" w:cs="Times New Roman"/>
          <w:sz w:val="28"/>
          <w:szCs w:val="28"/>
        </w:rPr>
        <w:t>Статья 66.3.</w:t>
      </w:r>
      <w:r>
        <w:rPr>
          <w:rFonts w:ascii="Times New Roman" w:hAnsi="Times New Roman" w:cs="Times New Roman"/>
          <w:sz w:val="28"/>
          <w:szCs w:val="28"/>
        </w:rPr>
        <w:t xml:space="preserve"> Гра</w:t>
      </w:r>
      <w:r w:rsidR="0088628E">
        <w:rPr>
          <w:rFonts w:ascii="Times New Roman" w:hAnsi="Times New Roman" w:cs="Times New Roman"/>
          <w:sz w:val="28"/>
          <w:szCs w:val="28"/>
        </w:rPr>
        <w:t>ж</w:t>
      </w:r>
      <w:r>
        <w:rPr>
          <w:rFonts w:ascii="Times New Roman" w:hAnsi="Times New Roman" w:cs="Times New Roman"/>
          <w:sz w:val="28"/>
          <w:szCs w:val="28"/>
        </w:rPr>
        <w:t xml:space="preserve">данского Кодекса РФ разделяет акционерные общества на </w:t>
      </w:r>
      <w:r w:rsidRPr="00CF7B78">
        <w:rPr>
          <w:rFonts w:ascii="Times New Roman" w:hAnsi="Times New Roman" w:cs="Times New Roman"/>
          <w:sz w:val="28"/>
          <w:szCs w:val="28"/>
        </w:rPr>
        <w:t xml:space="preserve"> </w:t>
      </w:r>
      <w:r>
        <w:rPr>
          <w:rFonts w:ascii="Times New Roman" w:hAnsi="Times New Roman" w:cs="Times New Roman"/>
          <w:sz w:val="28"/>
          <w:szCs w:val="28"/>
        </w:rPr>
        <w:t>п</w:t>
      </w:r>
      <w:r w:rsidRPr="00CF7B78">
        <w:rPr>
          <w:rFonts w:ascii="Times New Roman" w:hAnsi="Times New Roman" w:cs="Times New Roman"/>
          <w:sz w:val="28"/>
          <w:szCs w:val="28"/>
        </w:rPr>
        <w:t>убличные и непубличные общества</w:t>
      </w:r>
    </w:p>
    <w:p w:rsidR="00CF7B78" w:rsidRPr="00CF7B78" w:rsidRDefault="00CF7B78" w:rsidP="00097C90">
      <w:pPr>
        <w:ind w:left="360"/>
        <w:contextualSpacing/>
        <w:jc w:val="both"/>
        <w:rPr>
          <w:rFonts w:ascii="Times New Roman" w:hAnsi="Times New Roman" w:cs="Times New Roman"/>
          <w:sz w:val="28"/>
          <w:szCs w:val="28"/>
        </w:rPr>
      </w:pPr>
      <w:r w:rsidRPr="00CF7B78">
        <w:rPr>
          <w:rFonts w:ascii="Times New Roman" w:hAnsi="Times New Roman" w:cs="Times New Roman"/>
          <w:sz w:val="28"/>
          <w:szCs w:val="28"/>
        </w:rPr>
        <w:t xml:space="preserve">АО, созданные до 01.09.2014 и отвечающие признакам ПАО, признаются таковыми независимо от указания на это в их наименовании. Об </w:t>
      </w:r>
      <w:r w:rsidRPr="00CF7B78">
        <w:rPr>
          <w:rFonts w:ascii="Times New Roman" w:hAnsi="Times New Roman" w:cs="Times New Roman"/>
          <w:sz w:val="28"/>
          <w:szCs w:val="28"/>
        </w:rPr>
        <w:lastRenderedPageBreak/>
        <w:t>исключениях из этого правила и об отказе от публичного статуса см. ФЗ от 05.05.2014 N 99-ФЗ.</w:t>
      </w:r>
    </w:p>
    <w:p w:rsidR="00CF7B78" w:rsidRPr="00CF7B78" w:rsidRDefault="00CF7B78" w:rsidP="00097C90">
      <w:pPr>
        <w:ind w:left="360"/>
        <w:contextualSpacing/>
        <w:jc w:val="both"/>
        <w:rPr>
          <w:rFonts w:ascii="Times New Roman" w:hAnsi="Times New Roman" w:cs="Times New Roman"/>
          <w:sz w:val="28"/>
          <w:szCs w:val="28"/>
        </w:rPr>
      </w:pPr>
      <w:r w:rsidRPr="00CF7B78">
        <w:rPr>
          <w:rFonts w:ascii="Times New Roman" w:hAnsi="Times New Roman" w:cs="Times New Roman"/>
          <w:sz w:val="28"/>
          <w:szCs w:val="28"/>
        </w:rPr>
        <w:t>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N 210-ФЗ).</w:t>
      </w:r>
    </w:p>
    <w:p w:rsidR="00CF7B78" w:rsidRPr="00CF7B78" w:rsidRDefault="00CF7B78" w:rsidP="00097C90">
      <w:pPr>
        <w:ind w:left="360"/>
        <w:contextualSpacing/>
        <w:jc w:val="both"/>
        <w:rPr>
          <w:rFonts w:ascii="Times New Roman" w:hAnsi="Times New Roman" w:cs="Times New Roman"/>
          <w:sz w:val="28"/>
          <w:szCs w:val="28"/>
        </w:rPr>
      </w:pPr>
      <w:r w:rsidRPr="00DA7D9C">
        <w:rPr>
          <w:rFonts w:ascii="Times New Roman" w:hAnsi="Times New Roman" w:cs="Times New Roman"/>
          <w:b/>
          <w:sz w:val="28"/>
          <w:szCs w:val="28"/>
        </w:rPr>
        <w:t>Публичным является акционерное общество</w:t>
      </w:r>
      <w:r w:rsidRPr="00CF7B78">
        <w:rPr>
          <w:rFonts w:ascii="Times New Roman" w:hAnsi="Times New Roman" w:cs="Times New Roman"/>
          <w:sz w:val="28"/>
          <w:szCs w:val="28"/>
        </w:rPr>
        <w:t>,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CF7B78" w:rsidRPr="00CF7B78" w:rsidRDefault="00CF7B78" w:rsidP="00097C90">
      <w:pPr>
        <w:ind w:left="360"/>
        <w:contextualSpacing/>
        <w:jc w:val="both"/>
        <w:rPr>
          <w:rFonts w:ascii="Times New Roman" w:hAnsi="Times New Roman" w:cs="Times New Roman"/>
          <w:sz w:val="28"/>
          <w:szCs w:val="28"/>
        </w:rPr>
      </w:pPr>
      <w:r w:rsidRPr="00CF7B78">
        <w:rPr>
          <w:rFonts w:ascii="Times New Roman" w:hAnsi="Times New Roman" w:cs="Times New Roman"/>
          <w:sz w:val="28"/>
          <w:szCs w:val="28"/>
        </w:rPr>
        <w:t xml:space="preserve">Общество с ограниченной ответственностью и акционерное общество, которое не отвечает признакам, указанным в пункте 1 настоящей статьи, признаются </w:t>
      </w:r>
      <w:r w:rsidRPr="00DA7D9C">
        <w:rPr>
          <w:rFonts w:ascii="Times New Roman" w:hAnsi="Times New Roman" w:cs="Times New Roman"/>
          <w:b/>
          <w:sz w:val="28"/>
          <w:szCs w:val="28"/>
        </w:rPr>
        <w:t>непубличными</w:t>
      </w:r>
      <w:r w:rsidRPr="00CF7B78">
        <w:rPr>
          <w:rFonts w:ascii="Times New Roman" w:hAnsi="Times New Roman" w:cs="Times New Roman"/>
          <w:sz w:val="28"/>
          <w:szCs w:val="28"/>
        </w:rPr>
        <w:t>.</w:t>
      </w:r>
    </w:p>
    <w:p w:rsidR="00967E4E" w:rsidRPr="00967E4E" w:rsidRDefault="00967E4E" w:rsidP="00097C90">
      <w:pPr>
        <w:numPr>
          <w:ilvl w:val="0"/>
          <w:numId w:val="6"/>
        </w:numPr>
        <w:contextualSpacing/>
        <w:jc w:val="both"/>
        <w:rPr>
          <w:rFonts w:ascii="Times New Roman" w:hAnsi="Times New Roman" w:cs="Times New Roman"/>
          <w:sz w:val="28"/>
          <w:szCs w:val="28"/>
        </w:rPr>
      </w:pPr>
      <w:r w:rsidRPr="00967E4E">
        <w:rPr>
          <w:rFonts w:ascii="Times New Roman" w:hAnsi="Times New Roman" w:cs="Times New Roman"/>
          <w:b/>
          <w:bCs/>
          <w:sz w:val="28"/>
          <w:szCs w:val="28"/>
        </w:rPr>
        <w:t>Унитарные предприятия</w:t>
      </w:r>
    </w:p>
    <w:p w:rsidR="00967E4E" w:rsidRPr="00967E4E" w:rsidRDefault="00967E4E" w:rsidP="00097C90">
      <w:pPr>
        <w:numPr>
          <w:ilvl w:val="1"/>
          <w:numId w:val="6"/>
        </w:numPr>
        <w:contextualSpacing/>
        <w:jc w:val="both"/>
        <w:rPr>
          <w:rFonts w:ascii="Times New Roman" w:hAnsi="Times New Roman" w:cs="Times New Roman"/>
          <w:sz w:val="28"/>
          <w:szCs w:val="28"/>
        </w:rPr>
      </w:pPr>
      <w:r w:rsidRPr="00967E4E">
        <w:rPr>
          <w:rFonts w:ascii="Times New Roman" w:hAnsi="Times New Roman" w:cs="Times New Roman"/>
          <w:sz w:val="28"/>
          <w:szCs w:val="28"/>
        </w:rPr>
        <w:t>Унитарные предприятия, основанные на праве хозяйственного ведения</w:t>
      </w:r>
    </w:p>
    <w:p w:rsidR="00967E4E" w:rsidRPr="00967E4E" w:rsidRDefault="00967E4E" w:rsidP="00097C90">
      <w:pPr>
        <w:numPr>
          <w:ilvl w:val="1"/>
          <w:numId w:val="6"/>
        </w:numPr>
        <w:contextualSpacing/>
        <w:jc w:val="both"/>
        <w:rPr>
          <w:rFonts w:ascii="Times New Roman" w:hAnsi="Times New Roman" w:cs="Times New Roman"/>
          <w:sz w:val="28"/>
          <w:szCs w:val="28"/>
        </w:rPr>
      </w:pPr>
      <w:r w:rsidRPr="00967E4E">
        <w:rPr>
          <w:rFonts w:ascii="Times New Roman" w:hAnsi="Times New Roman" w:cs="Times New Roman"/>
          <w:sz w:val="28"/>
          <w:szCs w:val="28"/>
        </w:rPr>
        <w:t>Унитарные предприятия, основанные на праве оперативного управления</w:t>
      </w:r>
    </w:p>
    <w:p w:rsidR="00967E4E" w:rsidRPr="00967E4E" w:rsidRDefault="00967E4E" w:rsidP="00097C90">
      <w:pPr>
        <w:numPr>
          <w:ilvl w:val="0"/>
          <w:numId w:val="6"/>
        </w:numPr>
        <w:contextualSpacing/>
        <w:jc w:val="both"/>
        <w:rPr>
          <w:rFonts w:ascii="Times New Roman" w:hAnsi="Times New Roman" w:cs="Times New Roman"/>
          <w:sz w:val="28"/>
          <w:szCs w:val="28"/>
        </w:rPr>
      </w:pPr>
      <w:r w:rsidRPr="00967E4E">
        <w:rPr>
          <w:rFonts w:ascii="Times New Roman" w:hAnsi="Times New Roman" w:cs="Times New Roman"/>
          <w:b/>
          <w:bCs/>
          <w:sz w:val="28"/>
          <w:szCs w:val="28"/>
        </w:rPr>
        <w:t>Прочие</w:t>
      </w:r>
    </w:p>
    <w:p w:rsidR="00967E4E" w:rsidRPr="00967E4E" w:rsidRDefault="00967E4E" w:rsidP="00097C90">
      <w:pPr>
        <w:numPr>
          <w:ilvl w:val="1"/>
          <w:numId w:val="6"/>
        </w:numPr>
        <w:contextualSpacing/>
        <w:jc w:val="both"/>
        <w:rPr>
          <w:rFonts w:ascii="Times New Roman" w:hAnsi="Times New Roman" w:cs="Times New Roman"/>
          <w:sz w:val="28"/>
          <w:szCs w:val="28"/>
        </w:rPr>
      </w:pPr>
      <w:r w:rsidRPr="00967E4E">
        <w:rPr>
          <w:rFonts w:ascii="Times New Roman" w:hAnsi="Times New Roman" w:cs="Times New Roman"/>
          <w:sz w:val="28"/>
          <w:szCs w:val="28"/>
        </w:rPr>
        <w:t>Производственные кооперативы</w:t>
      </w:r>
    </w:p>
    <w:p w:rsidR="00967E4E" w:rsidRPr="00967E4E" w:rsidRDefault="00967E4E" w:rsidP="00097C90">
      <w:pPr>
        <w:numPr>
          <w:ilvl w:val="1"/>
          <w:numId w:val="6"/>
        </w:numPr>
        <w:contextualSpacing/>
        <w:jc w:val="both"/>
        <w:rPr>
          <w:rFonts w:ascii="Times New Roman" w:hAnsi="Times New Roman" w:cs="Times New Roman"/>
          <w:sz w:val="28"/>
          <w:szCs w:val="28"/>
        </w:rPr>
      </w:pPr>
      <w:r w:rsidRPr="00967E4E">
        <w:rPr>
          <w:rFonts w:ascii="Times New Roman" w:hAnsi="Times New Roman" w:cs="Times New Roman"/>
          <w:sz w:val="28"/>
          <w:szCs w:val="28"/>
        </w:rPr>
        <w:t>Крестьянские (фермерские) хозяйства</w:t>
      </w:r>
    </w:p>
    <w:p w:rsidR="00DA7D9C" w:rsidRDefault="00DA7D9C" w:rsidP="00097C90">
      <w:pPr>
        <w:contextualSpacing/>
        <w:jc w:val="both"/>
        <w:rPr>
          <w:rFonts w:ascii="Times New Roman" w:hAnsi="Times New Roman" w:cs="Times New Roman"/>
          <w:b/>
          <w:sz w:val="28"/>
          <w:szCs w:val="28"/>
        </w:rPr>
      </w:pPr>
    </w:p>
    <w:p w:rsidR="00DA7D9C" w:rsidRDefault="00DA7D9C" w:rsidP="00097C90">
      <w:pPr>
        <w:contextualSpacing/>
        <w:jc w:val="both"/>
        <w:rPr>
          <w:rFonts w:ascii="Times New Roman" w:hAnsi="Times New Roman" w:cs="Times New Roman"/>
          <w:b/>
          <w:sz w:val="28"/>
          <w:szCs w:val="28"/>
        </w:rPr>
      </w:pPr>
      <w:r w:rsidRPr="00DA7D9C">
        <w:rPr>
          <w:rFonts w:ascii="Times New Roman" w:hAnsi="Times New Roman" w:cs="Times New Roman"/>
          <w:b/>
          <w:sz w:val="28"/>
          <w:szCs w:val="28"/>
        </w:rPr>
        <w:t>Организационно</w:t>
      </w:r>
      <w:r w:rsidR="00097C90">
        <w:rPr>
          <w:rFonts w:ascii="Times New Roman" w:hAnsi="Times New Roman" w:cs="Times New Roman"/>
          <w:b/>
          <w:sz w:val="28"/>
          <w:szCs w:val="28"/>
        </w:rPr>
        <w:t xml:space="preserve"> </w:t>
      </w:r>
      <w:r w:rsidRPr="00DA7D9C">
        <w:rPr>
          <w:rFonts w:ascii="Times New Roman" w:hAnsi="Times New Roman" w:cs="Times New Roman"/>
          <w:b/>
          <w:sz w:val="28"/>
          <w:szCs w:val="28"/>
        </w:rPr>
        <w:t>- правовые формы</w:t>
      </w:r>
      <w:r w:rsidR="00967E4E" w:rsidRPr="00DA7D9C">
        <w:rPr>
          <w:rFonts w:ascii="Times New Roman" w:hAnsi="Times New Roman" w:cs="Times New Roman"/>
          <w:b/>
          <w:sz w:val="28"/>
          <w:szCs w:val="28"/>
        </w:rPr>
        <w:t xml:space="preserve"> хозяйствующих субъектов, являющихся юридическими </w:t>
      </w:r>
      <w:proofErr w:type="gramStart"/>
      <w:r w:rsidR="00967E4E" w:rsidRPr="00DA7D9C">
        <w:rPr>
          <w:rFonts w:ascii="Times New Roman" w:hAnsi="Times New Roman" w:cs="Times New Roman"/>
          <w:b/>
          <w:sz w:val="28"/>
          <w:szCs w:val="28"/>
        </w:rPr>
        <w:t>лицами-некоммерческими</w:t>
      </w:r>
      <w:proofErr w:type="gramEnd"/>
      <w:r w:rsidR="00967E4E" w:rsidRPr="00DA7D9C">
        <w:rPr>
          <w:rFonts w:ascii="Times New Roman" w:hAnsi="Times New Roman" w:cs="Times New Roman"/>
          <w:b/>
          <w:sz w:val="28"/>
          <w:szCs w:val="28"/>
        </w:rPr>
        <w:t xml:space="preserve"> организациями</w:t>
      </w:r>
      <w:r>
        <w:rPr>
          <w:rFonts w:ascii="Times New Roman" w:hAnsi="Times New Roman" w:cs="Times New Roman"/>
          <w:b/>
          <w:sz w:val="28"/>
          <w:szCs w:val="28"/>
        </w:rPr>
        <w:t>:</w:t>
      </w:r>
    </w:p>
    <w:p w:rsidR="00DA7D9C" w:rsidRPr="00DA7D9C" w:rsidRDefault="00DA7D9C" w:rsidP="00097C90">
      <w:pPr>
        <w:contextualSpacing/>
        <w:jc w:val="both"/>
        <w:rPr>
          <w:rFonts w:ascii="Times New Roman" w:hAnsi="Times New Roman" w:cs="Times New Roman"/>
          <w:b/>
          <w:sz w:val="28"/>
          <w:szCs w:val="28"/>
        </w:rPr>
      </w:pPr>
      <w:r w:rsidRPr="00DA7D9C">
        <w:rPr>
          <w:rFonts w:ascii="Times New Roman" w:eastAsia="Times New Roman" w:hAnsi="Times New Roman" w:cs="Times New Roman"/>
          <w:color w:val="444444"/>
          <w:sz w:val="28"/>
          <w:szCs w:val="28"/>
          <w:lang w:eastAsia="ru-RU"/>
        </w:rPr>
        <w:t>Юридические лица, являющиеся некоммерческими организациями, могут создаваться в организационно-правовых формах:</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 xml:space="preserve">1) потребительских кооперативов, к которым </w:t>
      </w:r>
      <w:proofErr w:type="gramStart"/>
      <w:r w:rsidRPr="00DA7D9C">
        <w:rPr>
          <w:rFonts w:ascii="Times New Roman" w:eastAsia="Times New Roman" w:hAnsi="Times New Roman" w:cs="Times New Roman"/>
          <w:color w:val="444444"/>
          <w:sz w:val="28"/>
          <w:szCs w:val="28"/>
          <w:lang w:eastAsia="ru-RU"/>
        </w:rPr>
        <w:t>относятся</w:t>
      </w:r>
      <w:proofErr w:type="gramEnd"/>
      <w:r w:rsidRPr="00DA7D9C">
        <w:rPr>
          <w:rFonts w:ascii="Times New Roman" w:eastAsia="Times New Roman" w:hAnsi="Times New Roman" w:cs="Times New Roman"/>
          <w:color w:val="444444"/>
          <w:sz w:val="28"/>
          <w:szCs w:val="28"/>
          <w:lang w:eastAsia="ru-RU"/>
        </w:rPr>
        <w:t xml:space="preserve">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 xml:space="preserve">2) общественных организаций, к которым </w:t>
      </w:r>
      <w:proofErr w:type="gramStart"/>
      <w:r w:rsidRPr="00DA7D9C">
        <w:rPr>
          <w:rFonts w:ascii="Times New Roman" w:eastAsia="Times New Roman" w:hAnsi="Times New Roman" w:cs="Times New Roman"/>
          <w:color w:val="444444"/>
          <w:sz w:val="28"/>
          <w:szCs w:val="28"/>
          <w:lang w:eastAsia="ru-RU"/>
        </w:rPr>
        <w:t>относятся</w:t>
      </w:r>
      <w:proofErr w:type="gramEnd"/>
      <w:r w:rsidRPr="00DA7D9C">
        <w:rPr>
          <w:rFonts w:ascii="Times New Roman" w:eastAsia="Times New Roman" w:hAnsi="Times New Roman" w:cs="Times New Roman"/>
          <w:color w:val="444444"/>
          <w:sz w:val="28"/>
          <w:szCs w:val="28"/>
          <w:lang w:eastAsia="ru-RU"/>
        </w:rPr>
        <w:t xml:space="preserve">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lastRenderedPageBreak/>
        <w:t>2.1) общественных движений;</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 xml:space="preserve">3) ассоциаций (союзов), к которым </w:t>
      </w:r>
      <w:proofErr w:type="gramStart"/>
      <w:r w:rsidRPr="00DA7D9C">
        <w:rPr>
          <w:rFonts w:ascii="Times New Roman" w:eastAsia="Times New Roman" w:hAnsi="Times New Roman" w:cs="Times New Roman"/>
          <w:color w:val="444444"/>
          <w:sz w:val="28"/>
          <w:szCs w:val="28"/>
          <w:lang w:eastAsia="ru-RU"/>
        </w:rPr>
        <w:t>относятся</w:t>
      </w:r>
      <w:proofErr w:type="gramEnd"/>
      <w:r w:rsidRPr="00DA7D9C">
        <w:rPr>
          <w:rFonts w:ascii="Times New Roman" w:eastAsia="Times New Roman" w:hAnsi="Times New Roman" w:cs="Times New Roman"/>
          <w:color w:val="444444"/>
          <w:sz w:val="28"/>
          <w:szCs w:val="28"/>
          <w:lang w:eastAsia="ru-RU"/>
        </w:rPr>
        <w:t xml:space="preserve">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 xml:space="preserve">4) товариществ собственников недвижимости, к которым </w:t>
      </w:r>
      <w:proofErr w:type="gramStart"/>
      <w:r w:rsidRPr="00DA7D9C">
        <w:rPr>
          <w:rFonts w:ascii="Times New Roman" w:eastAsia="Times New Roman" w:hAnsi="Times New Roman" w:cs="Times New Roman"/>
          <w:color w:val="444444"/>
          <w:sz w:val="28"/>
          <w:szCs w:val="28"/>
          <w:lang w:eastAsia="ru-RU"/>
        </w:rPr>
        <w:t>относятся</w:t>
      </w:r>
      <w:proofErr w:type="gramEnd"/>
      <w:r w:rsidRPr="00DA7D9C">
        <w:rPr>
          <w:rFonts w:ascii="Times New Roman" w:eastAsia="Times New Roman" w:hAnsi="Times New Roman" w:cs="Times New Roman"/>
          <w:color w:val="444444"/>
          <w:sz w:val="28"/>
          <w:szCs w:val="28"/>
          <w:lang w:eastAsia="ru-RU"/>
        </w:rPr>
        <w:t xml:space="preserve"> в том числе товарищества собственников жилья, садоводческие или огороднические некоммерческие товарищества;</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5) казачьих обществ, внесенных в государственный реестр казачьих обществ в Российской Федерации;</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6) общин коренных малочисленных народов Российской Федерации;</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 xml:space="preserve">7) фондов, к которым </w:t>
      </w:r>
      <w:proofErr w:type="gramStart"/>
      <w:r w:rsidRPr="00DA7D9C">
        <w:rPr>
          <w:rFonts w:ascii="Times New Roman" w:eastAsia="Times New Roman" w:hAnsi="Times New Roman" w:cs="Times New Roman"/>
          <w:color w:val="444444"/>
          <w:sz w:val="28"/>
          <w:szCs w:val="28"/>
          <w:lang w:eastAsia="ru-RU"/>
        </w:rPr>
        <w:t>относятся</w:t>
      </w:r>
      <w:proofErr w:type="gramEnd"/>
      <w:r w:rsidRPr="00DA7D9C">
        <w:rPr>
          <w:rFonts w:ascii="Times New Roman" w:eastAsia="Times New Roman" w:hAnsi="Times New Roman" w:cs="Times New Roman"/>
          <w:color w:val="444444"/>
          <w:sz w:val="28"/>
          <w:szCs w:val="28"/>
          <w:lang w:eastAsia="ru-RU"/>
        </w:rPr>
        <w:t xml:space="preserve"> в том числе общественные и благотворительные фонды;</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9) автономных некоммерческих организаций;</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10) религиозных организаций;</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11) публично-правовых компаний;</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12) адвокатских палат;</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13) адвокатских образований (являющихся юридическими лицами);</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14) государственных корпораций;</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15) нотариальных палат.</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w:t>
      </w:r>
      <w:proofErr w:type="gramStart"/>
      <w:r w:rsidRPr="00DA7D9C">
        <w:rPr>
          <w:rFonts w:ascii="Times New Roman" w:eastAsia="Times New Roman" w:hAnsi="Times New Roman" w:cs="Times New Roman"/>
          <w:color w:val="444444"/>
          <w:sz w:val="28"/>
          <w:szCs w:val="28"/>
          <w:lang w:eastAsia="ru-RU"/>
        </w:rPr>
        <w:t>менее минимального</w:t>
      </w:r>
      <w:proofErr w:type="gramEnd"/>
      <w:r w:rsidRPr="00DA7D9C">
        <w:rPr>
          <w:rFonts w:ascii="Times New Roman" w:eastAsia="Times New Roman" w:hAnsi="Times New Roman" w:cs="Times New Roman"/>
          <w:color w:val="444444"/>
          <w:sz w:val="28"/>
          <w:szCs w:val="28"/>
          <w:lang w:eastAsia="ru-RU"/>
        </w:rPr>
        <w:t xml:space="preserve"> размера уставного капитала, предусмотренного для обществ с ограниченной ответственностью (пункт 1 статьи 66.2).</w:t>
      </w:r>
    </w:p>
    <w:p w:rsidR="00DA7D9C" w:rsidRPr="00DA7D9C" w:rsidRDefault="00DA7D9C" w:rsidP="00097C90">
      <w:pPr>
        <w:spacing w:after="285"/>
        <w:contextualSpacing/>
        <w:jc w:val="both"/>
        <w:rPr>
          <w:rFonts w:ascii="Times New Roman" w:eastAsia="Times New Roman" w:hAnsi="Times New Roman" w:cs="Times New Roman"/>
          <w:color w:val="444444"/>
          <w:sz w:val="28"/>
          <w:szCs w:val="28"/>
          <w:lang w:eastAsia="ru-RU"/>
        </w:rPr>
      </w:pPr>
      <w:r w:rsidRPr="00DA7D9C">
        <w:rPr>
          <w:rFonts w:ascii="Times New Roman" w:eastAsia="Times New Roman" w:hAnsi="Times New Roman" w:cs="Times New Roman"/>
          <w:color w:val="444444"/>
          <w:sz w:val="28"/>
          <w:szCs w:val="28"/>
          <w:lang w:eastAsia="ru-RU"/>
        </w:rPr>
        <w:t>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(статья 2), правила настоящего Кодекса не применяются, если законом или уставом некоммерческой организации не предусмотрено иное.</w:t>
      </w:r>
    </w:p>
    <w:p w:rsidR="00DA7D9C" w:rsidRDefault="00DA7D9C" w:rsidP="00097C90">
      <w:pPr>
        <w:contextualSpacing/>
        <w:jc w:val="both"/>
        <w:rPr>
          <w:rFonts w:ascii="Times New Roman" w:hAnsi="Times New Roman" w:cs="Times New Roman"/>
          <w:b/>
          <w:sz w:val="28"/>
          <w:szCs w:val="28"/>
        </w:rPr>
      </w:pPr>
    </w:p>
    <w:p w:rsidR="00967E4E" w:rsidRPr="00DA7D9C" w:rsidRDefault="00DA7D9C" w:rsidP="00097C90">
      <w:pPr>
        <w:contextualSpacing/>
        <w:jc w:val="both"/>
        <w:rPr>
          <w:rFonts w:ascii="Times New Roman" w:hAnsi="Times New Roman" w:cs="Times New Roman"/>
          <w:b/>
          <w:sz w:val="28"/>
          <w:szCs w:val="28"/>
        </w:rPr>
      </w:pPr>
      <w:r w:rsidRPr="00DA7D9C">
        <w:rPr>
          <w:rFonts w:ascii="Times New Roman" w:hAnsi="Times New Roman" w:cs="Times New Roman"/>
          <w:b/>
          <w:sz w:val="28"/>
          <w:szCs w:val="28"/>
        </w:rPr>
        <w:lastRenderedPageBreak/>
        <w:t>Организационно</w:t>
      </w:r>
      <w:r>
        <w:rPr>
          <w:rFonts w:ascii="Times New Roman" w:hAnsi="Times New Roman" w:cs="Times New Roman"/>
          <w:b/>
          <w:sz w:val="28"/>
          <w:szCs w:val="28"/>
        </w:rPr>
        <w:t xml:space="preserve"> </w:t>
      </w:r>
      <w:r w:rsidRPr="00DA7D9C">
        <w:rPr>
          <w:rFonts w:ascii="Times New Roman" w:hAnsi="Times New Roman" w:cs="Times New Roman"/>
          <w:b/>
          <w:sz w:val="28"/>
          <w:szCs w:val="28"/>
        </w:rPr>
        <w:t>- правовые формы</w:t>
      </w:r>
      <w:r w:rsidR="00967E4E" w:rsidRPr="00DA7D9C">
        <w:rPr>
          <w:rFonts w:ascii="Times New Roman" w:hAnsi="Times New Roman" w:cs="Times New Roman"/>
          <w:b/>
          <w:sz w:val="28"/>
          <w:szCs w:val="28"/>
        </w:rPr>
        <w:t xml:space="preserve"> хозяйствующих субъектов</w:t>
      </w:r>
      <w:r>
        <w:rPr>
          <w:rFonts w:ascii="Times New Roman" w:hAnsi="Times New Roman" w:cs="Times New Roman"/>
          <w:b/>
          <w:sz w:val="28"/>
          <w:szCs w:val="28"/>
        </w:rPr>
        <w:t>, которые могут осуществлять деятельность без регистрации</w:t>
      </w:r>
      <w:r w:rsidR="00967E4E" w:rsidRPr="00DA7D9C">
        <w:rPr>
          <w:rFonts w:ascii="Times New Roman" w:hAnsi="Times New Roman" w:cs="Times New Roman"/>
          <w:b/>
          <w:sz w:val="28"/>
          <w:szCs w:val="28"/>
        </w:rPr>
        <w:t xml:space="preserve"> юридического лица</w:t>
      </w:r>
    </w:p>
    <w:p w:rsidR="00967E4E" w:rsidRPr="00967E4E" w:rsidRDefault="00967E4E" w:rsidP="00097C90">
      <w:pPr>
        <w:numPr>
          <w:ilvl w:val="0"/>
          <w:numId w:val="9"/>
        </w:numPr>
        <w:contextualSpacing/>
        <w:jc w:val="both"/>
        <w:rPr>
          <w:rFonts w:ascii="Times New Roman" w:hAnsi="Times New Roman" w:cs="Times New Roman"/>
          <w:sz w:val="28"/>
          <w:szCs w:val="28"/>
        </w:rPr>
      </w:pPr>
      <w:r w:rsidRPr="00967E4E">
        <w:rPr>
          <w:rFonts w:ascii="Times New Roman" w:hAnsi="Times New Roman" w:cs="Times New Roman"/>
          <w:sz w:val="28"/>
          <w:szCs w:val="28"/>
        </w:rPr>
        <w:t>Финансово-промышленные группы</w:t>
      </w:r>
    </w:p>
    <w:p w:rsidR="00967E4E" w:rsidRPr="00967E4E" w:rsidRDefault="00967E4E" w:rsidP="00097C90">
      <w:pPr>
        <w:numPr>
          <w:ilvl w:val="0"/>
          <w:numId w:val="9"/>
        </w:numPr>
        <w:contextualSpacing/>
        <w:jc w:val="both"/>
        <w:rPr>
          <w:rFonts w:ascii="Times New Roman" w:hAnsi="Times New Roman" w:cs="Times New Roman"/>
          <w:sz w:val="28"/>
          <w:szCs w:val="28"/>
        </w:rPr>
      </w:pPr>
      <w:r w:rsidRPr="00967E4E">
        <w:rPr>
          <w:rFonts w:ascii="Times New Roman" w:hAnsi="Times New Roman" w:cs="Times New Roman"/>
          <w:sz w:val="28"/>
          <w:szCs w:val="28"/>
        </w:rPr>
        <w:t>Паевые инвестиционные фонды</w:t>
      </w:r>
    </w:p>
    <w:p w:rsidR="00967E4E" w:rsidRPr="00967E4E" w:rsidRDefault="00967E4E" w:rsidP="00097C90">
      <w:pPr>
        <w:numPr>
          <w:ilvl w:val="0"/>
          <w:numId w:val="9"/>
        </w:numPr>
        <w:contextualSpacing/>
        <w:jc w:val="both"/>
        <w:rPr>
          <w:rFonts w:ascii="Times New Roman" w:hAnsi="Times New Roman" w:cs="Times New Roman"/>
          <w:sz w:val="28"/>
          <w:szCs w:val="28"/>
        </w:rPr>
      </w:pPr>
      <w:r w:rsidRPr="00967E4E">
        <w:rPr>
          <w:rFonts w:ascii="Times New Roman" w:hAnsi="Times New Roman" w:cs="Times New Roman"/>
          <w:sz w:val="28"/>
          <w:szCs w:val="28"/>
        </w:rPr>
        <w:t>Простые товарищества</w:t>
      </w:r>
    </w:p>
    <w:p w:rsidR="00967E4E" w:rsidRPr="00967E4E" w:rsidRDefault="00967E4E" w:rsidP="00097C90">
      <w:pPr>
        <w:numPr>
          <w:ilvl w:val="0"/>
          <w:numId w:val="9"/>
        </w:numPr>
        <w:contextualSpacing/>
        <w:jc w:val="both"/>
        <w:rPr>
          <w:rFonts w:ascii="Times New Roman" w:hAnsi="Times New Roman" w:cs="Times New Roman"/>
          <w:sz w:val="28"/>
          <w:szCs w:val="28"/>
        </w:rPr>
      </w:pPr>
      <w:r w:rsidRPr="00967E4E">
        <w:rPr>
          <w:rFonts w:ascii="Times New Roman" w:hAnsi="Times New Roman" w:cs="Times New Roman"/>
          <w:sz w:val="28"/>
          <w:szCs w:val="28"/>
        </w:rPr>
        <w:t>Представительства и филиалы</w:t>
      </w:r>
    </w:p>
    <w:p w:rsidR="00967E4E" w:rsidRPr="00967E4E" w:rsidRDefault="00967E4E" w:rsidP="00097C90">
      <w:pPr>
        <w:numPr>
          <w:ilvl w:val="0"/>
          <w:numId w:val="9"/>
        </w:numPr>
        <w:contextualSpacing/>
        <w:jc w:val="both"/>
        <w:rPr>
          <w:rFonts w:ascii="Times New Roman" w:hAnsi="Times New Roman" w:cs="Times New Roman"/>
          <w:sz w:val="28"/>
          <w:szCs w:val="28"/>
        </w:rPr>
      </w:pPr>
      <w:r w:rsidRPr="00967E4E">
        <w:rPr>
          <w:rFonts w:ascii="Times New Roman" w:hAnsi="Times New Roman" w:cs="Times New Roman"/>
          <w:sz w:val="28"/>
          <w:szCs w:val="28"/>
        </w:rPr>
        <w:t>Индивидуальные предприниматели</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Государственное регулирование предпринимательской деятельности может быть прямым (директивным) и косвенным (экономическим). В правовых актах содержится масса директивных правил в отношении различных аспектов предпринимательской деятельности. Прямое государственное регулирование можно рассматривать по следующим направлениям:</w:t>
      </w:r>
    </w:p>
    <w:p w:rsidR="00967E4E" w:rsidRPr="00967E4E" w:rsidRDefault="00967E4E" w:rsidP="00097C90">
      <w:pPr>
        <w:numPr>
          <w:ilvl w:val="0"/>
          <w:numId w:val="10"/>
        </w:numPr>
        <w:contextualSpacing/>
        <w:jc w:val="both"/>
        <w:rPr>
          <w:rFonts w:ascii="Times New Roman" w:hAnsi="Times New Roman" w:cs="Times New Roman"/>
          <w:sz w:val="28"/>
          <w:szCs w:val="28"/>
        </w:rPr>
      </w:pPr>
      <w:r w:rsidRPr="00967E4E">
        <w:rPr>
          <w:rFonts w:ascii="Times New Roman" w:hAnsi="Times New Roman" w:cs="Times New Roman"/>
          <w:sz w:val="28"/>
          <w:szCs w:val="28"/>
        </w:rPr>
        <w:t>установление требований, предъявляемых к предпринимательской деятельности;</w:t>
      </w:r>
    </w:p>
    <w:p w:rsidR="00967E4E" w:rsidRPr="00967E4E" w:rsidRDefault="00967E4E" w:rsidP="00097C90">
      <w:pPr>
        <w:numPr>
          <w:ilvl w:val="0"/>
          <w:numId w:val="10"/>
        </w:num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установление запретов </w:t>
      </w:r>
      <w:proofErr w:type="gramStart"/>
      <w:r w:rsidRPr="00967E4E">
        <w:rPr>
          <w:rFonts w:ascii="Times New Roman" w:hAnsi="Times New Roman" w:cs="Times New Roman"/>
          <w:sz w:val="28"/>
          <w:szCs w:val="28"/>
        </w:rPr>
        <w:t>на те</w:t>
      </w:r>
      <w:proofErr w:type="gramEnd"/>
      <w:r w:rsidRPr="00967E4E">
        <w:rPr>
          <w:rFonts w:ascii="Times New Roman" w:hAnsi="Times New Roman" w:cs="Times New Roman"/>
          <w:sz w:val="28"/>
          <w:szCs w:val="28"/>
        </w:rPr>
        <w:t xml:space="preserve"> или иные проявления при ее осуществлении;</w:t>
      </w:r>
    </w:p>
    <w:p w:rsidR="00967E4E" w:rsidRPr="00967E4E" w:rsidRDefault="00967E4E" w:rsidP="00097C90">
      <w:pPr>
        <w:numPr>
          <w:ilvl w:val="0"/>
          <w:numId w:val="10"/>
        </w:numPr>
        <w:contextualSpacing/>
        <w:jc w:val="both"/>
        <w:rPr>
          <w:rFonts w:ascii="Times New Roman" w:hAnsi="Times New Roman" w:cs="Times New Roman"/>
          <w:sz w:val="28"/>
          <w:szCs w:val="28"/>
        </w:rPr>
      </w:pPr>
      <w:r w:rsidRPr="00967E4E">
        <w:rPr>
          <w:rFonts w:ascii="Times New Roman" w:hAnsi="Times New Roman" w:cs="Times New Roman"/>
          <w:sz w:val="28"/>
          <w:szCs w:val="28"/>
        </w:rPr>
        <w:t>применение государством санкций и мер ответственности;</w:t>
      </w:r>
    </w:p>
    <w:p w:rsidR="00967E4E" w:rsidRPr="00967E4E" w:rsidRDefault="00967E4E" w:rsidP="00097C90">
      <w:pPr>
        <w:numPr>
          <w:ilvl w:val="0"/>
          <w:numId w:val="10"/>
        </w:numPr>
        <w:contextualSpacing/>
        <w:jc w:val="both"/>
        <w:rPr>
          <w:rFonts w:ascii="Times New Roman" w:hAnsi="Times New Roman" w:cs="Times New Roman"/>
          <w:sz w:val="28"/>
          <w:szCs w:val="28"/>
        </w:rPr>
      </w:pPr>
      <w:r w:rsidRPr="00967E4E">
        <w:rPr>
          <w:rFonts w:ascii="Times New Roman" w:hAnsi="Times New Roman" w:cs="Times New Roman"/>
          <w:sz w:val="28"/>
          <w:szCs w:val="28"/>
        </w:rPr>
        <w:t>создание хозяйствующих субъектов, их реорганизация и ликвидация (например, унитарных предприятий);</w:t>
      </w:r>
    </w:p>
    <w:p w:rsidR="00967E4E" w:rsidRPr="00967E4E" w:rsidRDefault="00967E4E" w:rsidP="00097C90">
      <w:pPr>
        <w:numPr>
          <w:ilvl w:val="0"/>
          <w:numId w:val="10"/>
        </w:numPr>
        <w:contextualSpacing/>
        <w:jc w:val="both"/>
        <w:rPr>
          <w:rFonts w:ascii="Times New Roman" w:hAnsi="Times New Roman" w:cs="Times New Roman"/>
          <w:sz w:val="28"/>
          <w:szCs w:val="28"/>
        </w:rPr>
      </w:pPr>
      <w:r w:rsidRPr="00967E4E">
        <w:rPr>
          <w:rFonts w:ascii="Times New Roman" w:hAnsi="Times New Roman" w:cs="Times New Roman"/>
          <w:sz w:val="28"/>
          <w:szCs w:val="28"/>
        </w:rPr>
        <w:t>заключение договоров в целях обеспечения целевых программ и иных государственных нужд и др.</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В рыночных условиях хозяйствования приоритет отдается косвенным методам регулирования с применением различных экономических рычагов и стимулов. Косвенное государственное регулирование </w:t>
      </w:r>
      <w:proofErr w:type="gramStart"/>
      <w:r w:rsidRPr="00967E4E">
        <w:rPr>
          <w:rFonts w:ascii="Times New Roman" w:hAnsi="Times New Roman" w:cs="Times New Roman"/>
          <w:sz w:val="28"/>
          <w:szCs w:val="28"/>
        </w:rPr>
        <w:t>может</w:t>
      </w:r>
      <w:proofErr w:type="gramEnd"/>
      <w:r w:rsidRPr="00967E4E">
        <w:rPr>
          <w:rFonts w:ascii="Times New Roman" w:hAnsi="Times New Roman" w:cs="Times New Roman"/>
          <w:sz w:val="28"/>
          <w:szCs w:val="28"/>
        </w:rPr>
        <w:t xml:space="preserve"> как стимулировать те или иные виды предпринимательства (через предоставление льгот при налогообложении, кредитовании и т.п.), так и быть направлено на </w:t>
      </w:r>
      <w:proofErr w:type="spellStart"/>
      <w:r w:rsidRPr="00967E4E">
        <w:rPr>
          <w:rFonts w:ascii="Times New Roman" w:hAnsi="Times New Roman" w:cs="Times New Roman"/>
          <w:sz w:val="28"/>
          <w:szCs w:val="28"/>
        </w:rPr>
        <w:t>дестимулирование</w:t>
      </w:r>
      <w:proofErr w:type="spellEnd"/>
      <w:r w:rsidRPr="00967E4E">
        <w:rPr>
          <w:rFonts w:ascii="Times New Roman" w:hAnsi="Times New Roman" w:cs="Times New Roman"/>
          <w:sz w:val="28"/>
          <w:szCs w:val="28"/>
        </w:rPr>
        <w:t xml:space="preserve"> деятельности.</w:t>
      </w:r>
    </w:p>
    <w:p w:rsidR="0084707A" w:rsidRDefault="0084707A"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Организационно-правовую форму предприятия отличает ряд признаков:</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порядок формирования и правила создания уставного капитала;</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ответственность по обязательствам предприятия;</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перечень и права учредителей и участников;</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порядок распределения прибыли;</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особенности налогообложения.</w:t>
      </w:r>
    </w:p>
    <w:p w:rsidR="002B0532" w:rsidRDefault="002B0532"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proofErr w:type="gramStart"/>
      <w:r w:rsidRPr="00967E4E">
        <w:rPr>
          <w:rFonts w:ascii="Times New Roman" w:hAnsi="Times New Roman" w:cs="Times New Roman"/>
          <w:sz w:val="28"/>
          <w:szCs w:val="28"/>
        </w:rPr>
        <w:t xml:space="preserve">В более или менее завершенном виде основные организационно-правовые формы организаций были определены ГК РФ в 1995 г. </w:t>
      </w:r>
      <w:r w:rsidR="0014694A">
        <w:rPr>
          <w:rFonts w:ascii="Times New Roman" w:hAnsi="Times New Roman" w:cs="Times New Roman"/>
          <w:sz w:val="28"/>
          <w:szCs w:val="28"/>
        </w:rPr>
        <w:t>В последующие годы</w:t>
      </w:r>
      <w:r w:rsidRPr="00967E4E">
        <w:rPr>
          <w:rFonts w:ascii="Times New Roman" w:hAnsi="Times New Roman" w:cs="Times New Roman"/>
          <w:sz w:val="28"/>
          <w:szCs w:val="28"/>
        </w:rPr>
        <w:t xml:space="preserve"> российскими учеными и практиками с учетом дореволюционного и современного зарубежного опыта, достаточно быстро были обнаружены </w:t>
      </w:r>
      <w:r w:rsidRPr="00967E4E">
        <w:rPr>
          <w:rFonts w:ascii="Times New Roman" w:hAnsi="Times New Roman" w:cs="Times New Roman"/>
          <w:sz w:val="28"/>
          <w:szCs w:val="28"/>
        </w:rPr>
        <w:lastRenderedPageBreak/>
        <w:t>положения, дающие возможность недобросовестным предпринимателям наносить своими действиями ущерб экономическим интересам государства</w:t>
      </w:r>
      <w:r w:rsidR="0014694A">
        <w:rPr>
          <w:rFonts w:ascii="Times New Roman" w:hAnsi="Times New Roman" w:cs="Times New Roman"/>
          <w:sz w:val="28"/>
          <w:szCs w:val="28"/>
        </w:rPr>
        <w:t>, и в Гражданский Кодекс были внесены многочисленные изменения</w:t>
      </w:r>
      <w:r w:rsidRPr="00967E4E">
        <w:rPr>
          <w:rFonts w:ascii="Times New Roman" w:hAnsi="Times New Roman" w:cs="Times New Roman"/>
          <w:sz w:val="28"/>
          <w:szCs w:val="28"/>
        </w:rPr>
        <w:t>.</w:t>
      </w:r>
      <w:proofErr w:type="gramEnd"/>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В новой редакции гл. 4 ГК РФ исключены нормы о закрытых акционерных обществах, а также об обществах с дополнительной ответственностью. Введены понятия корпоративных и унитарных юридических лиц. Так, корпорациями являются юридические лица, учредители, участники или члены которых обладают правом на участие в управлении их деятельностью. К ним относятся хозяйственные товарищества и общества, производственные и потребительские кооперативы, общественные организации, ассоциации и союзы. Унитарными организациями признаются юридические лица, учредители которых не становятся их участниками и не приобретают в них прав членства. К ним относятся государственные и муниципальные унитарные предприятия, фонды, учреждения, а также религиозные организации.</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Определен закрытый перечень организационно-правовых форм юридических лиц, в том числе некоммерческих организаций. В перечень дополнительно включены автономные некоммерческие организации, товарищества собственников недвижимости, казачьи общества, общины коренных малочисленных народов, публично-правовые компании. Таким образом, указанные организации получают статус самостоятельной организационно-правовой формы юридического лица.</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proofErr w:type="gramStart"/>
      <w:r w:rsidRPr="00967E4E">
        <w:rPr>
          <w:rFonts w:ascii="Times New Roman" w:hAnsi="Times New Roman" w:cs="Times New Roman"/>
          <w:sz w:val="28"/>
          <w:szCs w:val="28"/>
        </w:rPr>
        <w:t>Введено новое понятие — «корпоративный договор», в соответствии с которым участники хозяйственного общества или некоторые из них обязуются осуществлять эти права определенным образом или воздерживаться (отказываться) от их осуществления, в том числе голосовать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установленной цене и (или) при наступлении</w:t>
      </w:r>
      <w:proofErr w:type="gramEnd"/>
      <w:r w:rsidRPr="00967E4E">
        <w:rPr>
          <w:rFonts w:ascii="Times New Roman" w:hAnsi="Times New Roman" w:cs="Times New Roman"/>
          <w:sz w:val="28"/>
          <w:szCs w:val="28"/>
        </w:rPr>
        <w:t xml:space="preserve"> определенных обстоятельств либо воздерживаться от отчуждения доли (акций) до наступления таких обстоятельств.</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Серьезные изменения затронули сферу реорганизации и ликвидации юридических лиц. В частности, был расширен перечень гарантий прав кредиторов юридического лица при реорганизации. Разрешены любые реорганизации внутри коммерческих организаций, в том числе путем </w:t>
      </w:r>
      <w:r w:rsidRPr="00967E4E">
        <w:rPr>
          <w:rFonts w:ascii="Times New Roman" w:hAnsi="Times New Roman" w:cs="Times New Roman"/>
          <w:sz w:val="28"/>
          <w:szCs w:val="28"/>
        </w:rPr>
        <w:lastRenderedPageBreak/>
        <w:t xml:space="preserve">соединения в одном акте реорганизации нескольких ее способов (разделение с одновременным преобразованием и т.п.). Возможна также реорганизация с участием более двух юридических лиц в целях облегчения диверсификации предпринимательской деятельности. Введены специальные правила о юридических последствиях признания </w:t>
      </w:r>
      <w:proofErr w:type="gramStart"/>
      <w:r w:rsidRPr="00967E4E">
        <w:rPr>
          <w:rFonts w:ascii="Times New Roman" w:hAnsi="Times New Roman" w:cs="Times New Roman"/>
          <w:sz w:val="28"/>
          <w:szCs w:val="28"/>
        </w:rPr>
        <w:t>недействительным</w:t>
      </w:r>
      <w:proofErr w:type="gramEnd"/>
      <w:r w:rsidRPr="00967E4E">
        <w:rPr>
          <w:rFonts w:ascii="Times New Roman" w:hAnsi="Times New Roman" w:cs="Times New Roman"/>
          <w:sz w:val="28"/>
          <w:szCs w:val="28"/>
        </w:rPr>
        <w:t xml:space="preserve"> решения о реорганизации юридического лица и о признании реорганизации корпорации несостоявшейся. Уточнен порядок ликвидации юридического лица и удовлетворения требований его кредиторов, в том числе в части его соотношения с возможной процедурой банкротства.</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Скорректировано правовое положение религиозных организаций. Порядок образования и компетенция органов религиозной организации, принятия решений этими органами и т.д. определяются не только ГК РФ, но и Федеральным законом от 26 сентября 1997 г. № 125-ФЗ «О свободе совести и о религиозных объединениях», уставом религиозной организации и внутренними установлениями. Это позволяет религиозным организациям самим предусматривать особенности их управления. Правило о невозможности обращения взыскания по требованиям кредиторов на принадлежащее религиозным организациям имущество богослужебного назначения дополнено положением о том, что перечень такого имущества определяется в порядке, установленном указанным выше Законом.</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Полностью сохранен действующий статус советов директоров в публичных компаниях. Допущена возможность вхождения в совет директоров лиц, которые выполняют функции единоличного исполнительного органа компании. Допускается </w:t>
      </w:r>
      <w:proofErr w:type="spellStart"/>
      <w:r w:rsidRPr="00967E4E">
        <w:rPr>
          <w:rFonts w:ascii="Times New Roman" w:hAnsi="Times New Roman" w:cs="Times New Roman"/>
          <w:sz w:val="28"/>
          <w:szCs w:val="28"/>
        </w:rPr>
        <w:t>соучредительство</w:t>
      </w:r>
      <w:proofErr w:type="spellEnd"/>
      <w:r w:rsidRPr="00967E4E">
        <w:rPr>
          <w:rFonts w:ascii="Times New Roman" w:hAnsi="Times New Roman" w:cs="Times New Roman"/>
          <w:sz w:val="28"/>
          <w:szCs w:val="28"/>
        </w:rPr>
        <w:t xml:space="preserve"> (</w:t>
      </w:r>
      <w:proofErr w:type="gramStart"/>
      <w:r w:rsidRPr="00967E4E">
        <w:rPr>
          <w:rFonts w:ascii="Times New Roman" w:hAnsi="Times New Roman" w:cs="Times New Roman"/>
          <w:sz w:val="28"/>
          <w:szCs w:val="28"/>
        </w:rPr>
        <w:t>два и более учредителей</w:t>
      </w:r>
      <w:proofErr w:type="gramEnd"/>
      <w:r w:rsidRPr="00967E4E">
        <w:rPr>
          <w:rFonts w:ascii="Times New Roman" w:hAnsi="Times New Roman" w:cs="Times New Roman"/>
          <w:sz w:val="28"/>
          <w:szCs w:val="28"/>
        </w:rPr>
        <w:t>) в отношении ранее созданных учреждений. Предложена новая форма защиты имущественных интересов участников корпорации — восстановление утраченных помимо их воли прав участия в ней, что обеспечивает права и интересы лиц, пострадавших от необоснованного «списания» акций и долей участия, «корпоративных захватов» и тому подобных неправомерных действий и злоупотреблений.</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2B0532" w:rsidP="00097C90">
      <w:pPr>
        <w:contextualSpacing/>
        <w:jc w:val="both"/>
        <w:rPr>
          <w:rFonts w:ascii="Times New Roman" w:hAnsi="Times New Roman" w:cs="Times New Roman"/>
          <w:sz w:val="28"/>
          <w:szCs w:val="28"/>
        </w:rPr>
      </w:pPr>
      <w:r>
        <w:rPr>
          <w:rFonts w:ascii="Times New Roman" w:hAnsi="Times New Roman" w:cs="Times New Roman"/>
          <w:sz w:val="28"/>
          <w:szCs w:val="28"/>
        </w:rPr>
        <w:t>О</w:t>
      </w:r>
      <w:r w:rsidR="00967E4E" w:rsidRPr="00967E4E">
        <w:rPr>
          <w:rFonts w:ascii="Times New Roman" w:hAnsi="Times New Roman" w:cs="Times New Roman"/>
          <w:sz w:val="28"/>
          <w:szCs w:val="28"/>
        </w:rPr>
        <w:t>становимся на формальном перечислении основных организационно-правовых форм предприятий, существующих на сегодняшний день в России, учитывая происходящую трансформацию.</w:t>
      </w:r>
    </w:p>
    <w:p w:rsidR="002B0532"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Преобладающей формой в экономике нашей страны являются хозяйственные товарищества и общества.</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lastRenderedPageBreak/>
        <w:t xml:space="preserve"> Согласно законодательству РФ это коммерческие организации, уставный (складочный) капитал которых разделен на доли. Сформированное за счет вкладов учредителей в момент создания, а также приобретенное и произведенное товариществом или обществом в дальнейшем имущество принадлежит ему на праве собственности.</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proofErr w:type="gramStart"/>
      <w:r w:rsidRPr="00967E4E">
        <w:rPr>
          <w:rFonts w:ascii="Times New Roman" w:hAnsi="Times New Roman" w:cs="Times New Roman"/>
          <w:sz w:val="28"/>
          <w:szCs w:val="28"/>
        </w:rPr>
        <w:t>Основное различие между названными формами заключается в том, что товарищество представляет собой объединение лиц, при этом, как правило, требуется их активное участие в деятельности товарищества, в то время как хозяйственное общество есть объединение капиталов, не требующее обязательного участия в деятельности общества.</w:t>
      </w:r>
      <w:proofErr w:type="gramEnd"/>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2B0532">
        <w:rPr>
          <w:rFonts w:ascii="Times New Roman" w:hAnsi="Times New Roman" w:cs="Times New Roman"/>
          <w:b/>
          <w:sz w:val="28"/>
          <w:szCs w:val="28"/>
        </w:rPr>
        <w:t>Гражданским кодексом РФ предусмотрено существование товарище</w:t>
      </w:r>
      <w:proofErr w:type="gramStart"/>
      <w:r w:rsidRPr="002B0532">
        <w:rPr>
          <w:rFonts w:ascii="Times New Roman" w:hAnsi="Times New Roman" w:cs="Times New Roman"/>
          <w:b/>
          <w:sz w:val="28"/>
          <w:szCs w:val="28"/>
        </w:rPr>
        <w:t>ств в дв</w:t>
      </w:r>
      <w:proofErr w:type="gramEnd"/>
      <w:r w:rsidRPr="002B0532">
        <w:rPr>
          <w:rFonts w:ascii="Times New Roman" w:hAnsi="Times New Roman" w:cs="Times New Roman"/>
          <w:b/>
          <w:sz w:val="28"/>
          <w:szCs w:val="28"/>
        </w:rPr>
        <w:t>ух формах</w:t>
      </w:r>
      <w:r w:rsidRPr="00967E4E">
        <w:rPr>
          <w:rFonts w:ascii="Times New Roman" w:hAnsi="Times New Roman" w:cs="Times New Roman"/>
          <w:sz w:val="28"/>
          <w:szCs w:val="28"/>
        </w:rPr>
        <w:t xml:space="preserve">: </w:t>
      </w:r>
      <w:r w:rsidRPr="002B0532">
        <w:rPr>
          <w:rFonts w:ascii="Times New Roman" w:hAnsi="Times New Roman" w:cs="Times New Roman"/>
          <w:i/>
          <w:sz w:val="28"/>
          <w:szCs w:val="28"/>
        </w:rPr>
        <w:t>полное товарищество</w:t>
      </w:r>
      <w:r w:rsidRPr="00967E4E">
        <w:rPr>
          <w:rFonts w:ascii="Times New Roman" w:hAnsi="Times New Roman" w:cs="Times New Roman"/>
          <w:sz w:val="28"/>
          <w:szCs w:val="28"/>
        </w:rPr>
        <w:t xml:space="preserve"> и </w:t>
      </w:r>
      <w:r w:rsidRPr="002B0532">
        <w:rPr>
          <w:rFonts w:ascii="Times New Roman" w:hAnsi="Times New Roman" w:cs="Times New Roman"/>
          <w:i/>
          <w:sz w:val="28"/>
          <w:szCs w:val="28"/>
        </w:rPr>
        <w:t>товарищество на вере (оно же коммандитное)</w:t>
      </w:r>
      <w:r w:rsidRPr="00967E4E">
        <w:rPr>
          <w:rFonts w:ascii="Times New Roman" w:hAnsi="Times New Roman" w:cs="Times New Roman"/>
          <w:sz w:val="28"/>
          <w:szCs w:val="28"/>
        </w:rPr>
        <w:t>. В первом случае участники товарищества (полные товарищи) заключают между собой договор, в соответствии с которым</w:t>
      </w:r>
      <w:r w:rsidR="002B0532">
        <w:rPr>
          <w:rFonts w:ascii="Times New Roman" w:hAnsi="Times New Roman" w:cs="Times New Roman"/>
          <w:sz w:val="28"/>
          <w:szCs w:val="28"/>
        </w:rPr>
        <w:t>,</w:t>
      </w:r>
      <w:r w:rsidRPr="00967E4E">
        <w:rPr>
          <w:rFonts w:ascii="Times New Roman" w:hAnsi="Times New Roman" w:cs="Times New Roman"/>
          <w:sz w:val="28"/>
          <w:szCs w:val="28"/>
        </w:rPr>
        <w:t xml:space="preserve"> </w:t>
      </w:r>
      <w:r w:rsidR="002B0532">
        <w:rPr>
          <w:rFonts w:ascii="Times New Roman" w:hAnsi="Times New Roman" w:cs="Times New Roman"/>
          <w:sz w:val="28"/>
          <w:szCs w:val="28"/>
        </w:rPr>
        <w:t>п</w:t>
      </w:r>
      <w:r w:rsidRPr="00967E4E">
        <w:rPr>
          <w:rFonts w:ascii="Times New Roman" w:hAnsi="Times New Roman" w:cs="Times New Roman"/>
          <w:sz w:val="28"/>
          <w:szCs w:val="28"/>
        </w:rPr>
        <w:t>о поручению товарищества осуществляют предпринимательскую деятельность, а за возникающие в случае неудачи убытки отвечают собственным имуществом.</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В товариществе на вере наряду с участниками, занимающимися предпринимательской деятельностью и отвечающими по обязательствам своим имуществом, имеется хотя бы один участник-вкладчик (коммандитист), который риск убытков несет только в пределах внесенного им вклада и не участвует в предпринимательской деятельности.</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Товарищество как организационная форма имеет несомненные достоинства и недостатки. Достоинством является гибкая структура управления, отсутствие жесткого законодательного регулирования, необязательность публичного отчета о своей деятельности. Главный недостаток товарищества — ответственность его участников своим личным имуществом. В силу этого товарищества лучше создавать в областях деятельности с незначительным уровнем риска.</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ГК РФ </w:t>
      </w:r>
      <w:r w:rsidR="002B0532">
        <w:rPr>
          <w:rFonts w:ascii="Times New Roman" w:hAnsi="Times New Roman" w:cs="Times New Roman"/>
          <w:sz w:val="28"/>
          <w:szCs w:val="28"/>
        </w:rPr>
        <w:t xml:space="preserve">определяет, что </w:t>
      </w:r>
      <w:r w:rsidRPr="00967E4E">
        <w:rPr>
          <w:rFonts w:ascii="Times New Roman" w:hAnsi="Times New Roman" w:cs="Times New Roman"/>
          <w:sz w:val="28"/>
          <w:szCs w:val="28"/>
        </w:rPr>
        <w:t xml:space="preserve">хозяйственные общества могли быть </w:t>
      </w:r>
      <w:r w:rsidR="002B0532">
        <w:rPr>
          <w:rFonts w:ascii="Times New Roman" w:hAnsi="Times New Roman" w:cs="Times New Roman"/>
          <w:sz w:val="28"/>
          <w:szCs w:val="28"/>
        </w:rPr>
        <w:t>двух</w:t>
      </w:r>
      <w:r w:rsidRPr="00967E4E">
        <w:rPr>
          <w:rFonts w:ascii="Times New Roman" w:hAnsi="Times New Roman" w:cs="Times New Roman"/>
          <w:sz w:val="28"/>
          <w:szCs w:val="28"/>
        </w:rPr>
        <w:t xml:space="preserve"> основных видов — общество с ограниченной ответственностью (ООО</w:t>
      </w:r>
      <w:r w:rsidR="002B0532">
        <w:rPr>
          <w:rFonts w:ascii="Times New Roman" w:hAnsi="Times New Roman" w:cs="Times New Roman"/>
          <w:sz w:val="28"/>
          <w:szCs w:val="28"/>
        </w:rPr>
        <w:t>)</w:t>
      </w:r>
      <w:r w:rsidRPr="00967E4E">
        <w:rPr>
          <w:rFonts w:ascii="Times New Roman" w:hAnsi="Times New Roman" w:cs="Times New Roman"/>
          <w:sz w:val="28"/>
          <w:szCs w:val="28"/>
        </w:rPr>
        <w:t xml:space="preserve"> и акционерное общество (АО). </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Обществом с ограниченной ответственностью ГК РФ признает созданное одним или несколькими лицами общество, уставный капитал которого </w:t>
      </w:r>
      <w:bookmarkStart w:id="0" w:name="_GoBack"/>
      <w:bookmarkEnd w:id="0"/>
      <w:r w:rsidRPr="00967E4E">
        <w:rPr>
          <w:rFonts w:ascii="Times New Roman" w:hAnsi="Times New Roman" w:cs="Times New Roman"/>
          <w:sz w:val="28"/>
          <w:szCs w:val="28"/>
        </w:rPr>
        <w:lastRenderedPageBreak/>
        <w:t>разделен на доли; размеры этих долей установлены учредительными документами. В отличие от полных участников товарищества участник</w:t>
      </w:r>
      <w:proofErr w:type="gramStart"/>
      <w:r w:rsidRPr="00967E4E">
        <w:rPr>
          <w:rFonts w:ascii="Times New Roman" w:hAnsi="Times New Roman" w:cs="Times New Roman"/>
          <w:sz w:val="28"/>
          <w:szCs w:val="28"/>
        </w:rPr>
        <w:t>и ООО</w:t>
      </w:r>
      <w:proofErr w:type="gramEnd"/>
      <w:r w:rsidRPr="00967E4E">
        <w:rPr>
          <w:rFonts w:ascii="Times New Roman" w:hAnsi="Times New Roman" w:cs="Times New Roman"/>
          <w:sz w:val="28"/>
          <w:szCs w:val="28"/>
        </w:rPr>
        <w:t xml:space="preserve"> не отвечают по его обязательствам, а риск убытков несут в пределах стоимости внесенных ими вкладов.</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В соответствии с ГК РФ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(ОАО).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Открытое акционерное общество обязано ежегодно публиковать для всеобщего сведения годовой отчет, бухгалтерский баланс, счет прибылей и уб</w:t>
      </w:r>
      <w:r w:rsidR="0084707A">
        <w:rPr>
          <w:rFonts w:ascii="Times New Roman" w:hAnsi="Times New Roman" w:cs="Times New Roman"/>
          <w:sz w:val="28"/>
          <w:szCs w:val="28"/>
        </w:rPr>
        <w:t>ы</w:t>
      </w:r>
      <w:r w:rsidRPr="00967E4E">
        <w:rPr>
          <w:rFonts w:ascii="Times New Roman" w:hAnsi="Times New Roman" w:cs="Times New Roman"/>
          <w:sz w:val="28"/>
          <w:szCs w:val="28"/>
        </w:rPr>
        <w:t>тков.</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Акционерное общество — единственное хозяйственное общество, формирующее свой уставный капитал путем выпуска ценных бумаг — акций.</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Высшим органом управления АО является общее собрание акционеров, в исключительной компетенции которого находятся такие вопросы, как внесение изменений и дополнений в устав АО, ликвидация общества, определение предельного размера объявленных акций, увеличение и уменьшение уставного капитала, образование исполнительного органа, утверждение годовых отчетов, бухгалтерских балансов и некоторые другие. Общее руководство деятельностью общества осуществляет совет директоров (наблюдательный совет), за исключением вопросов, отнесенных исключительно к компетенции общего собрания.</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Руководство текущей деятельностью АО осуществляется единоличным исполнительным органом общества (директором, генеральным директором) или единоличным исполнительным органом и коллегиальным исполнительным органом (правлением, дирекцией).</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Преимущества акционерного общества:</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lastRenderedPageBreak/>
        <w:t>— наиболее эффективная форма организации бизнеса в вопросах привлечения денежного капитала. Через рынок ценных бумаг акционерные общества могут объединять в общий фонд финансовые ресурсы огромного числа отдельных лиц;</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 ограниченная ответственность. Как пошутил писатель А. </w:t>
      </w:r>
      <w:proofErr w:type="spellStart"/>
      <w:r w:rsidRPr="00967E4E">
        <w:rPr>
          <w:rFonts w:ascii="Times New Roman" w:hAnsi="Times New Roman" w:cs="Times New Roman"/>
          <w:sz w:val="28"/>
          <w:szCs w:val="28"/>
        </w:rPr>
        <w:t>Бирс</w:t>
      </w:r>
      <w:proofErr w:type="spellEnd"/>
      <w:r w:rsidRPr="00967E4E">
        <w:rPr>
          <w:rFonts w:ascii="Times New Roman" w:hAnsi="Times New Roman" w:cs="Times New Roman"/>
          <w:sz w:val="28"/>
          <w:szCs w:val="28"/>
        </w:rPr>
        <w:t>, корпорация — хитроумное изобретение для получения личной прибыли без личной ответственности.</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Недостатки акционерного общества:</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с общественной точки зрения в акционерной форме бизнеса заложены возможности для некоторых злоупотреблений. Так как акционерное общество является юридическим лицом, некоторые недобросовестные владельцы компаний иногда получают возможность избежать личной ответственности за сомнительную производственную деятельность;</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двойное налогообложение. Доход, который выплачивается в виде дивиденда, облагается налогом дважды — первый раз как часть прибыли АО, второй раз — как часть дохода владельца акции;</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при единоличном предпринимательстве или партнерстве владельцы недвижимости и финансовых активов сами управляют активами и контролируют их. В случае АО происходит разделение функций собственности, управления и контроля.</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Хозяйственное общество признается российским законодательством зависимым, если оно связано капиталом или договором с другим обществом, если другое (</w:t>
      </w:r>
      <w:proofErr w:type="gramStart"/>
      <w:r w:rsidRPr="00967E4E">
        <w:rPr>
          <w:rFonts w:ascii="Times New Roman" w:hAnsi="Times New Roman" w:cs="Times New Roman"/>
          <w:sz w:val="28"/>
          <w:szCs w:val="28"/>
        </w:rPr>
        <w:t xml:space="preserve">преобладающее) </w:t>
      </w:r>
      <w:proofErr w:type="gramEnd"/>
      <w:r w:rsidRPr="00967E4E">
        <w:rPr>
          <w:rFonts w:ascii="Times New Roman" w:hAnsi="Times New Roman" w:cs="Times New Roman"/>
          <w:sz w:val="28"/>
          <w:szCs w:val="28"/>
        </w:rPr>
        <w:t>общество имеет более 20% голосующих акций АО или 20% уставного капитала ООО.</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Еще одной организационно-правовой формой предприятия являются производственные кооперативы, которыми признаются добровольные объединения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паевых взносов.</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Коммерческие организации государственного сектора определены ГК РФ как государственные и муниципальные унитарные предприятия.</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закреплено за ними на праве хозяйственного ведения </w:t>
      </w:r>
      <w:r w:rsidRPr="00967E4E">
        <w:rPr>
          <w:rFonts w:ascii="Times New Roman" w:hAnsi="Times New Roman" w:cs="Times New Roman"/>
          <w:sz w:val="28"/>
          <w:szCs w:val="28"/>
        </w:rPr>
        <w:lastRenderedPageBreak/>
        <w:t>или оперативного управления. Ни при каких обстоятельствах оно не может быть распределено между работниками предприятия.</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Чаще всего используют форму унитарных предприятий, созданных на праве хозяйственного ведения. Она в наибольшей степени соответствует рыночным условиям хозяйствования. Хозяйственные полномочия таких предприятий значительно выше, чем у предприятий, переданных трудовым коллективам на праве оперативного управления. Из правомочий собственности у них отсутствует только право распоряжения. Это не дает им возможности стать полнокровными субъектами рынка, но позволяет максимально к ним приблизиться, тогда как предприятия, созданные на праве оперативного управления (или федеральные казенные предприятия), практически рыночной самостоятельностью не пользуются вообще. На них распространяется бюджетное финансирование, и они имеют значительно меньшую оперативную самостоятельность, чем предприятия, действующие на основе хозяйственного ведения.</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Самой распространенной формой ведения предпринимательской деятельности является статус индивидуального предпринимателя.</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F90B71">
        <w:rPr>
          <w:rFonts w:ascii="Times New Roman" w:hAnsi="Times New Roman" w:cs="Times New Roman"/>
          <w:b/>
          <w:sz w:val="28"/>
          <w:szCs w:val="28"/>
        </w:rPr>
        <w:t>Индивидуальный предприниматель</w:t>
      </w:r>
      <w:r w:rsidRPr="00967E4E">
        <w:rPr>
          <w:rFonts w:ascii="Times New Roman" w:hAnsi="Times New Roman" w:cs="Times New Roman"/>
          <w:sz w:val="28"/>
          <w:szCs w:val="28"/>
        </w:rPr>
        <w:t xml:space="preserve"> — лицо, которое ведет дело за свой счет без образования юридического лица (фермеры, розничные торговцы, ремесленники и т.д.).</w:t>
      </w:r>
    </w:p>
    <w:p w:rsidR="00967E4E" w:rsidRPr="00967E4E" w:rsidRDefault="00967E4E" w:rsidP="00097C90">
      <w:pPr>
        <w:contextualSpacing/>
        <w:jc w:val="both"/>
        <w:rPr>
          <w:rFonts w:ascii="Times New Roman" w:hAnsi="Times New Roman" w:cs="Times New Roman"/>
          <w:sz w:val="28"/>
          <w:szCs w:val="28"/>
        </w:rPr>
      </w:pP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Если коммерческое предприятие является собственностью одного лица, то это лицо является индивидуальным предпринимателем, даже если оно использует наемный труд. Оно несет личную имущественную ответственность за все долги своего предприятия. Преимущества: быстрое реагирование на изменение потребностей и вкусов, высокая гибкость, возможность оперативного принятия решений, высокая мотивация. Недостатки: ограниченность финансовых ресурсов, ограниченность масштабов бизнеса, слабая конкурентоспособность, ограниченность человеческих способностей в связи с необходимостью совмещения всех управленческих специальностей.</w:t>
      </w:r>
    </w:p>
    <w:p w:rsidR="00967E4E" w:rsidRPr="00967E4E" w:rsidRDefault="00967E4E" w:rsidP="00097C90">
      <w:pPr>
        <w:contextualSpacing/>
        <w:jc w:val="both"/>
        <w:rPr>
          <w:rFonts w:ascii="Times New Roman" w:hAnsi="Times New Roman" w:cs="Times New Roman"/>
          <w:sz w:val="28"/>
          <w:szCs w:val="28"/>
        </w:rPr>
      </w:pPr>
    </w:p>
    <w:p w:rsidR="00A24A36"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[1] Аффилированность юридического лица — это его способность оказывать влияние</w:t>
      </w:r>
      <w:r w:rsidR="00F90B71">
        <w:rPr>
          <w:rFonts w:ascii="Times New Roman" w:hAnsi="Times New Roman" w:cs="Times New Roman"/>
          <w:sz w:val="28"/>
          <w:szCs w:val="28"/>
        </w:rPr>
        <w:t xml:space="preserve"> </w:t>
      </w:r>
      <w:r w:rsidRPr="00967E4E">
        <w:rPr>
          <w:rFonts w:ascii="Times New Roman" w:hAnsi="Times New Roman" w:cs="Times New Roman"/>
          <w:sz w:val="28"/>
          <w:szCs w:val="28"/>
        </w:rPr>
        <w:t>на деятельность хозяйствующего субъекта вследствие участия в его капитале или членства</w:t>
      </w:r>
      <w:r w:rsidR="0084707A">
        <w:rPr>
          <w:rFonts w:ascii="Times New Roman" w:hAnsi="Times New Roman" w:cs="Times New Roman"/>
          <w:sz w:val="28"/>
          <w:szCs w:val="28"/>
        </w:rPr>
        <w:t xml:space="preserve"> </w:t>
      </w:r>
      <w:r w:rsidRPr="00967E4E">
        <w:rPr>
          <w:rFonts w:ascii="Times New Roman" w:hAnsi="Times New Roman" w:cs="Times New Roman"/>
          <w:sz w:val="28"/>
          <w:szCs w:val="28"/>
        </w:rPr>
        <w:t>в руководящих органах.</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lastRenderedPageBreak/>
        <w:t>Основные организационно-экономические формы предпринимательских объединений</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Наибольшей самостоятельностью обладают предприятия, входящие в объединения, основанные на договорных отношениях, т.е. кроме устных (в трех формах письменных) договоренностей, они ничем не ограничены в своих действиях и являются полностью самостоятельными экономическими субъектами. Они независимы в отношении управления, производства, финансов, правового статуса (являются самостоятельными юридическими лицами).</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Самая простая и то же время эффективная форма такого рода объединений — картель.</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b/>
          <w:bCs/>
          <w:sz w:val="28"/>
          <w:szCs w:val="28"/>
        </w:rPr>
        <w:t>Картель </w:t>
      </w:r>
      <w:r w:rsidRPr="00967E4E">
        <w:rPr>
          <w:rFonts w:ascii="Times New Roman" w:hAnsi="Times New Roman" w:cs="Times New Roman"/>
          <w:sz w:val="28"/>
          <w:szCs w:val="28"/>
        </w:rPr>
        <w:t>— это объединение предприятий, выпускающих однородную продукцию, полностью независимых друг от друга, как в сфере производства, так и в сфере обращения, заключивших между собой ряд соглашений.</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Таких картельных соглашений может быть достаточно много по поводу самых равных сторон деятельности входящих в картель предприятий. Но существует минимум, состоящий из трех договоренностей, без которых картель не состоится. Они дополняют друг друга и по отдельности не дают ожидаемого результата, т.е. контроля над рынком, к которому стремятся участники сговора. Центральный вопрос — о ценах, поскольку главная цель картельных объединений — извлечение монопольной прибыли — без соглашения в этой области недостижима.</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Соглашения по ценам могут принимать разные формы, но прежде </w:t>
      </w:r>
      <w:proofErr w:type="gramStart"/>
      <w:r w:rsidRPr="00967E4E">
        <w:rPr>
          <w:rFonts w:ascii="Times New Roman" w:hAnsi="Times New Roman" w:cs="Times New Roman"/>
          <w:sz w:val="28"/>
          <w:szCs w:val="28"/>
        </w:rPr>
        <w:t>всего</w:t>
      </w:r>
      <w:proofErr w:type="gramEnd"/>
      <w:r w:rsidRPr="00967E4E">
        <w:rPr>
          <w:rFonts w:ascii="Times New Roman" w:hAnsi="Times New Roman" w:cs="Times New Roman"/>
          <w:sz w:val="28"/>
          <w:szCs w:val="28"/>
        </w:rPr>
        <w:t xml:space="preserve"> следует обратить внимание на то, что они делятся на монопольно высокие и монопольно низкие. Всем понятно, что такое монопольно высокая цена, но, как правило, на вопрос, что такое монопольно низкая цена, в аудитории находится в лучшем случае один ответ — это низкие цены, которые устанавливает монополист на свою продукцию с целью разорить конкурентов. Но студенты сразу соглашаются, что в этой ситуации речь идет о демпинговых ценах.</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Для того чтобы правильно ответить на данный вопрос, нужно обратить внимание на цель объединения — установить контроль над рынком. Как правило, речь идет о рынке производимой участниками картеля продукции, но любой производитель одновременно выступает и как покупатель ресурсов, необходимых для производства своих товаров. Во втором случае также возможен сговор, но участники его — не производители, а потребители какого-то ресурса. Вполне естественно, что в этой ситуации договаривающиеся предприниматели будут стремиться к минимизации цены </w:t>
      </w:r>
      <w:r w:rsidRPr="00967E4E">
        <w:rPr>
          <w:rFonts w:ascii="Times New Roman" w:hAnsi="Times New Roman" w:cs="Times New Roman"/>
          <w:sz w:val="28"/>
          <w:szCs w:val="28"/>
        </w:rPr>
        <w:lastRenderedPageBreak/>
        <w:t>на приобретаемую продукцию. Появляется монопольно низкая цена. Сговор потребителей называют монопсонией.</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Второе обязательное картельное соглашение касается раздела рынков, на которых будут действовать участники договора. Чтобы исключить даже потенциальную конкуренцию, каждому из них отводится определенная территория, на которой он будет единственным производителем и продавцом данного вида продукции. Картели, которые были одними из первых монополистических объединений, успешно действуют и сегодня. Более того, масштабы их деятельности достигли глобального уровня. Если в момент появления этой формы монополий речь шла о делении между производителями отдельных районов и городов внутри страны, то сегодня дело дошло до распределения между участниками картелей целых стран и регионов.</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Третье обязательное соглашение связано с выделением доли (квоты) каждого производителя в общем выпуске продукции. Иногда говорят о квотирующих картелях как о самостоятельном явлении, но сами по себе квоты не решат проблемы контроля над рынком, а тем более достижения конечной цели — получения монопольной прибыли — без существования первых двух соглашений. Только при наличии всех трех соглашений можно говорить о состоявшемся картеле. В зависимости от конкретной ситуации они могут дополняться каким угодно количеством </w:t>
      </w:r>
      <w:proofErr w:type="gramStart"/>
      <w:r w:rsidRPr="00967E4E">
        <w:rPr>
          <w:rFonts w:ascii="Times New Roman" w:hAnsi="Times New Roman" w:cs="Times New Roman"/>
          <w:sz w:val="28"/>
          <w:szCs w:val="28"/>
        </w:rPr>
        <w:t>соглашений</w:t>
      </w:r>
      <w:proofErr w:type="gramEnd"/>
      <w:r w:rsidRPr="00967E4E">
        <w:rPr>
          <w:rFonts w:ascii="Times New Roman" w:hAnsi="Times New Roman" w:cs="Times New Roman"/>
          <w:sz w:val="28"/>
          <w:szCs w:val="28"/>
        </w:rPr>
        <w:t xml:space="preserve"> но самым разным вопросами — это могут быть договоренности по отношению к поставщикам сырья, финансовым институтам, уровню заработной платы, НИОКР и, может быть, к чему-то чисто национальному. Но поскольку абсолютное большинство соглашений является устными договоренностями (картели запрещены законом во всех развитых странах), создатели картелей не стремятся значительно выходить за существующий перечисленный выше минимум.</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К объединениям, соединительной ткан</w:t>
      </w:r>
      <w:r w:rsidR="00F90B71">
        <w:rPr>
          <w:rFonts w:ascii="Times New Roman" w:hAnsi="Times New Roman" w:cs="Times New Roman"/>
          <w:sz w:val="28"/>
          <w:szCs w:val="28"/>
        </w:rPr>
        <w:t>ью</w:t>
      </w:r>
      <w:r w:rsidRPr="00967E4E">
        <w:rPr>
          <w:rFonts w:ascii="Times New Roman" w:hAnsi="Times New Roman" w:cs="Times New Roman"/>
          <w:sz w:val="28"/>
          <w:szCs w:val="28"/>
        </w:rPr>
        <w:t xml:space="preserve"> которых является соглашение, относится консорциум.</w:t>
      </w:r>
    </w:p>
    <w:p w:rsidR="00967E4E" w:rsidRPr="00967E4E" w:rsidRDefault="00967E4E" w:rsidP="00097C90">
      <w:pPr>
        <w:contextualSpacing/>
        <w:jc w:val="both"/>
        <w:rPr>
          <w:rFonts w:ascii="Times New Roman" w:hAnsi="Times New Roman" w:cs="Times New Roman"/>
          <w:sz w:val="28"/>
          <w:szCs w:val="28"/>
        </w:rPr>
      </w:pPr>
      <w:r w:rsidRPr="00F90B71">
        <w:rPr>
          <w:rFonts w:ascii="Times New Roman" w:hAnsi="Times New Roman" w:cs="Times New Roman"/>
          <w:b/>
          <w:sz w:val="28"/>
          <w:szCs w:val="28"/>
        </w:rPr>
        <w:t>Консорциум</w:t>
      </w:r>
      <w:r w:rsidRPr="00967E4E">
        <w:rPr>
          <w:rFonts w:ascii="Times New Roman" w:hAnsi="Times New Roman" w:cs="Times New Roman"/>
          <w:sz w:val="28"/>
          <w:szCs w:val="28"/>
        </w:rPr>
        <w:t xml:space="preserve"> — это объединение предпринимателей на договорной основе с целью совместного проведения крупной операции, определенной по объемам и срокам. Как правило, речь идет об особо крупных проектах, которые трудно осуществить даже самым мощным корпорациям в силу отсутствия необходимых свободных ресурсов и высокого уровня риска.</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Чаще всего консорциумы создаются банковскими структурами для осуществления масштабных финансовых проектов. Но встречаются и производственные проекты, а в последнее время эта организационная форма широко используется для внедрения дорогостоящих научно-технических </w:t>
      </w:r>
      <w:r w:rsidRPr="00967E4E">
        <w:rPr>
          <w:rFonts w:ascii="Times New Roman" w:hAnsi="Times New Roman" w:cs="Times New Roman"/>
          <w:sz w:val="28"/>
          <w:szCs w:val="28"/>
        </w:rPr>
        <w:lastRenderedPageBreak/>
        <w:t xml:space="preserve">проектов. Причем в этих совместных разработках принимают участие компании, которые ведут между собой ожесточенную конкурентную борьбу. Характерной особенностью этой формы является то, что она легальна, и соглашения составляются на основе существующего законодательства и нормативных документов. Кроме того, эти соглашения в отличие от </w:t>
      </w:r>
      <w:proofErr w:type="gramStart"/>
      <w:r w:rsidRPr="00967E4E">
        <w:rPr>
          <w:rFonts w:ascii="Times New Roman" w:hAnsi="Times New Roman" w:cs="Times New Roman"/>
          <w:sz w:val="28"/>
          <w:szCs w:val="28"/>
        </w:rPr>
        <w:t>картельных</w:t>
      </w:r>
      <w:proofErr w:type="gramEnd"/>
      <w:r w:rsidRPr="00967E4E">
        <w:rPr>
          <w:rFonts w:ascii="Times New Roman" w:hAnsi="Times New Roman" w:cs="Times New Roman"/>
          <w:sz w:val="28"/>
          <w:szCs w:val="28"/>
        </w:rPr>
        <w:t xml:space="preserve"> заключаются на определенные сроки.</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К объединениям, построенным на договорных началах, относят и франчайзинг, </w:t>
      </w:r>
      <w:proofErr w:type="gramStart"/>
      <w:r w:rsidRPr="00967E4E">
        <w:rPr>
          <w:rFonts w:ascii="Times New Roman" w:hAnsi="Times New Roman" w:cs="Times New Roman"/>
          <w:sz w:val="28"/>
          <w:szCs w:val="28"/>
        </w:rPr>
        <w:t>который</w:t>
      </w:r>
      <w:proofErr w:type="gramEnd"/>
      <w:r w:rsidRPr="00967E4E">
        <w:rPr>
          <w:rFonts w:ascii="Times New Roman" w:hAnsi="Times New Roman" w:cs="Times New Roman"/>
          <w:sz w:val="28"/>
          <w:szCs w:val="28"/>
        </w:rPr>
        <w:t xml:space="preserve"> представляет собой форму хозяйственной интеграции мелкого и крупного бизнеса.</w:t>
      </w:r>
    </w:p>
    <w:p w:rsidR="00967E4E" w:rsidRPr="00967E4E" w:rsidRDefault="00967E4E" w:rsidP="00097C90">
      <w:pPr>
        <w:contextualSpacing/>
        <w:jc w:val="both"/>
        <w:rPr>
          <w:rFonts w:ascii="Times New Roman" w:hAnsi="Times New Roman" w:cs="Times New Roman"/>
          <w:sz w:val="28"/>
          <w:szCs w:val="28"/>
        </w:rPr>
      </w:pPr>
      <w:r w:rsidRPr="00F90B71">
        <w:rPr>
          <w:rFonts w:ascii="Times New Roman" w:hAnsi="Times New Roman" w:cs="Times New Roman"/>
          <w:b/>
          <w:sz w:val="28"/>
          <w:szCs w:val="28"/>
        </w:rPr>
        <w:t xml:space="preserve">Франчайзинг </w:t>
      </w:r>
      <w:r w:rsidRPr="00967E4E">
        <w:rPr>
          <w:rFonts w:ascii="Times New Roman" w:hAnsi="Times New Roman" w:cs="Times New Roman"/>
          <w:sz w:val="28"/>
          <w:szCs w:val="28"/>
        </w:rPr>
        <w:t xml:space="preserve">— это определенный способ организации совместного бизнеса, когда одна компания (покупатель франшизы — </w:t>
      </w:r>
      <w:proofErr w:type="spellStart"/>
      <w:r w:rsidRPr="00967E4E">
        <w:rPr>
          <w:rFonts w:ascii="Times New Roman" w:hAnsi="Times New Roman" w:cs="Times New Roman"/>
          <w:sz w:val="28"/>
          <w:szCs w:val="28"/>
        </w:rPr>
        <w:t>франчайзи</w:t>
      </w:r>
      <w:proofErr w:type="spellEnd"/>
      <w:r w:rsidRPr="00967E4E">
        <w:rPr>
          <w:rFonts w:ascii="Times New Roman" w:hAnsi="Times New Roman" w:cs="Times New Roman"/>
          <w:sz w:val="28"/>
          <w:szCs w:val="28"/>
        </w:rPr>
        <w:t>) приобретает у другой (</w:t>
      </w:r>
      <w:proofErr w:type="spellStart"/>
      <w:r w:rsidRPr="00967E4E">
        <w:rPr>
          <w:rFonts w:ascii="Times New Roman" w:hAnsi="Times New Roman" w:cs="Times New Roman"/>
          <w:sz w:val="28"/>
          <w:szCs w:val="28"/>
        </w:rPr>
        <w:t>франчайзера</w:t>
      </w:r>
      <w:proofErr w:type="spellEnd"/>
      <w:r w:rsidRPr="00967E4E">
        <w:rPr>
          <w:rFonts w:ascii="Times New Roman" w:hAnsi="Times New Roman" w:cs="Times New Roman"/>
          <w:sz w:val="28"/>
          <w:szCs w:val="28"/>
        </w:rPr>
        <w:t>) права на использование в пределах определенного рынка определенного товарного знака, технологий производства и (или) продаж, ноу-хау, т.е. приобретает франшизу.</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Эта форма деловых отношений становится все более популярной, поскольку при правильном их построении она выгодна как </w:t>
      </w:r>
      <w:proofErr w:type="spellStart"/>
      <w:r w:rsidRPr="00967E4E">
        <w:rPr>
          <w:rFonts w:ascii="Times New Roman" w:hAnsi="Times New Roman" w:cs="Times New Roman"/>
          <w:sz w:val="28"/>
          <w:szCs w:val="28"/>
        </w:rPr>
        <w:t>франчайзеру</w:t>
      </w:r>
      <w:proofErr w:type="spellEnd"/>
      <w:r w:rsidRPr="00967E4E">
        <w:rPr>
          <w:rFonts w:ascii="Times New Roman" w:hAnsi="Times New Roman" w:cs="Times New Roman"/>
          <w:sz w:val="28"/>
          <w:szCs w:val="28"/>
        </w:rPr>
        <w:t xml:space="preserve">, так и </w:t>
      </w:r>
      <w:proofErr w:type="spellStart"/>
      <w:r w:rsidRPr="00967E4E">
        <w:rPr>
          <w:rFonts w:ascii="Times New Roman" w:hAnsi="Times New Roman" w:cs="Times New Roman"/>
          <w:sz w:val="28"/>
          <w:szCs w:val="28"/>
        </w:rPr>
        <w:t>франчайзи</w:t>
      </w:r>
      <w:proofErr w:type="spellEnd"/>
      <w:r w:rsidRPr="00967E4E">
        <w:rPr>
          <w:rFonts w:ascii="Times New Roman" w:hAnsi="Times New Roman" w:cs="Times New Roman"/>
          <w:sz w:val="28"/>
          <w:szCs w:val="28"/>
        </w:rPr>
        <w:t>. Первому она представляет возможности для освоения новых сегментов рынка при наименьших затратах. Происходит расширение сети предприятий, работающих под его товарным знаком, что приводит к укреплению деловой репутации на рынке. Не последнюю роль играет получение дополнительного дохода за использование комплекса передаваемых прав.</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Для </w:t>
      </w:r>
      <w:proofErr w:type="spellStart"/>
      <w:r w:rsidRPr="00967E4E">
        <w:rPr>
          <w:rFonts w:ascii="Times New Roman" w:hAnsi="Times New Roman" w:cs="Times New Roman"/>
          <w:sz w:val="28"/>
          <w:szCs w:val="28"/>
        </w:rPr>
        <w:t>франчайзи</w:t>
      </w:r>
      <w:proofErr w:type="spellEnd"/>
      <w:r w:rsidRPr="00967E4E">
        <w:rPr>
          <w:rFonts w:ascii="Times New Roman" w:hAnsi="Times New Roman" w:cs="Times New Roman"/>
          <w:sz w:val="28"/>
          <w:szCs w:val="28"/>
        </w:rPr>
        <w:t xml:space="preserve"> основными преимуществами являются техническая и управленческая поддержка со стороны </w:t>
      </w:r>
      <w:proofErr w:type="spellStart"/>
      <w:r w:rsidRPr="00967E4E">
        <w:rPr>
          <w:rFonts w:ascii="Times New Roman" w:hAnsi="Times New Roman" w:cs="Times New Roman"/>
          <w:sz w:val="28"/>
          <w:szCs w:val="28"/>
        </w:rPr>
        <w:t>франчайзера</w:t>
      </w:r>
      <w:proofErr w:type="spellEnd"/>
      <w:r w:rsidRPr="00967E4E">
        <w:rPr>
          <w:rFonts w:ascii="Times New Roman" w:hAnsi="Times New Roman" w:cs="Times New Roman"/>
          <w:sz w:val="28"/>
          <w:szCs w:val="28"/>
        </w:rPr>
        <w:t xml:space="preserve"> в период перед открытием бизнеса, предоставление программ обучения, возможность использования деловой репутации, коммерческого опыта и товарного знака </w:t>
      </w:r>
      <w:proofErr w:type="spellStart"/>
      <w:r w:rsidRPr="00967E4E">
        <w:rPr>
          <w:rFonts w:ascii="Times New Roman" w:hAnsi="Times New Roman" w:cs="Times New Roman"/>
          <w:sz w:val="28"/>
          <w:szCs w:val="28"/>
        </w:rPr>
        <w:t>франчайзера</w:t>
      </w:r>
      <w:proofErr w:type="spellEnd"/>
      <w:r w:rsidRPr="00967E4E">
        <w:rPr>
          <w:rFonts w:ascii="Times New Roman" w:hAnsi="Times New Roman" w:cs="Times New Roman"/>
          <w:sz w:val="28"/>
          <w:szCs w:val="28"/>
        </w:rPr>
        <w:t>. При этом покупатель франшизы сохраняет юридическую самостоятельность при осуществлении предпринимательской деятельности, что в перспективе дает ему возможность стать полностью самостоятельным и в экономическом плане. Для начинающего предпринимателя большим плюсом является возможность набраться необходимого опыта под защитой и контролем мощной компании. Последняя при этом не вмешивается в его хозяйственно-финансовую деятельность, главный принцип которой — самоокупаемость.</w:t>
      </w:r>
    </w:p>
    <w:p w:rsidR="00967E4E" w:rsidRPr="00967E4E" w:rsidRDefault="00967E4E" w:rsidP="00097C90">
      <w:pPr>
        <w:contextualSpacing/>
        <w:jc w:val="both"/>
        <w:rPr>
          <w:rFonts w:ascii="Times New Roman" w:hAnsi="Times New Roman" w:cs="Times New Roman"/>
          <w:sz w:val="28"/>
          <w:szCs w:val="28"/>
        </w:rPr>
      </w:pPr>
      <w:r w:rsidRPr="0014694A">
        <w:rPr>
          <w:rFonts w:ascii="Times New Roman" w:hAnsi="Times New Roman" w:cs="Times New Roman"/>
          <w:b/>
          <w:sz w:val="28"/>
          <w:szCs w:val="28"/>
        </w:rPr>
        <w:t>Ассоциация</w:t>
      </w:r>
      <w:r w:rsidRPr="00967E4E">
        <w:rPr>
          <w:rFonts w:ascii="Times New Roman" w:hAnsi="Times New Roman" w:cs="Times New Roman"/>
          <w:sz w:val="28"/>
          <w:szCs w:val="28"/>
        </w:rPr>
        <w:t xml:space="preserve"> — мягкая форма добровольного объединения экономически самостоятельных предприятий, организаций, которые одновременно могут входить в другие образования. В состав ассоциации, как правило, включаются предприятия и организации, расположенные на определенной территории. Основная цель создания ассоциаций — совместные решения </w:t>
      </w:r>
      <w:r w:rsidRPr="00967E4E">
        <w:rPr>
          <w:rFonts w:ascii="Times New Roman" w:hAnsi="Times New Roman" w:cs="Times New Roman"/>
          <w:sz w:val="28"/>
          <w:szCs w:val="28"/>
        </w:rPr>
        <w:lastRenderedPageBreak/>
        <w:t>научно-технических, производственных, экономических, социальных и других задач.</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Еще одной организационно-экономической формой предпринимательских объединений является синдикат. Иногда его относят к разновидности картелей, но, на наш взгляд, в этом случае их просто отождествляют с ценовыми картелями. Тогда как речь идет о более высокой форме обобществления, поскольку в данном случае потеряна полная независимость входящих в объединение предпринимательских структур.</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b/>
          <w:bCs/>
          <w:sz w:val="28"/>
          <w:szCs w:val="28"/>
        </w:rPr>
        <w:t>Синдикат </w:t>
      </w:r>
      <w:r w:rsidRPr="00967E4E">
        <w:rPr>
          <w:rFonts w:ascii="Times New Roman" w:hAnsi="Times New Roman" w:cs="Times New Roman"/>
          <w:sz w:val="28"/>
          <w:szCs w:val="28"/>
        </w:rPr>
        <w:t>— это объединение предприятий, производящих однородную продукцию, созданное в целях сбыта продукции через общую сбытовую контору. Обычно через синдикатскую контору происходит также закупка сырья для участников синдиката.</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Для выполнения этой функции создается специальная синдикатная контора. Таким образом, у членов синдиката исчезает коммерческая самостоятельность. Синдикатная контора занимается сбытом продукции и поставками сырья, необходимого для его производств. Распределение финансовых результатов оговаривается специальным соглашением.</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Более высокий уровень обобществления существует в объединениях, соединительной основой которых является полный управленческий и финансовый контроль одного участника такого объединения над другим. В редких случаях достаточно только управленческого контроля. Построенные на чисто управленческом принципе объединения эффективны в одном случае — когда добровольно входящие в них предпринимательские структуры делают это с целью получить какие-то знания в области управления и ведения хозяйства в отрасли, в которой они только начинают работать, не имея должного опыта, например в гостиничном хозяйстве. Участники такой структуры остаются формально самостоятельными, </w:t>
      </w:r>
      <w:proofErr w:type="gramStart"/>
      <w:r w:rsidRPr="00967E4E">
        <w:rPr>
          <w:rFonts w:ascii="Times New Roman" w:hAnsi="Times New Roman" w:cs="Times New Roman"/>
          <w:sz w:val="28"/>
          <w:szCs w:val="28"/>
        </w:rPr>
        <w:t>по</w:t>
      </w:r>
      <w:proofErr w:type="gramEnd"/>
      <w:r w:rsidRPr="00967E4E">
        <w:rPr>
          <w:rFonts w:ascii="Times New Roman" w:hAnsi="Times New Roman" w:cs="Times New Roman"/>
          <w:sz w:val="28"/>
          <w:szCs w:val="28"/>
        </w:rPr>
        <w:t xml:space="preserve"> контролируются и управляются </w:t>
      </w:r>
      <w:proofErr w:type="gramStart"/>
      <w:r w:rsidRPr="00967E4E">
        <w:rPr>
          <w:rFonts w:ascii="Times New Roman" w:hAnsi="Times New Roman" w:cs="Times New Roman"/>
          <w:sz w:val="28"/>
          <w:szCs w:val="28"/>
        </w:rPr>
        <w:t>единым</w:t>
      </w:r>
      <w:proofErr w:type="gramEnd"/>
      <w:r w:rsidRPr="00967E4E">
        <w:rPr>
          <w:rFonts w:ascii="Times New Roman" w:hAnsi="Times New Roman" w:cs="Times New Roman"/>
          <w:sz w:val="28"/>
          <w:szCs w:val="28"/>
        </w:rPr>
        <w:t xml:space="preserve"> центром компании. Обычно к объединениям, основанным на управленческом и финансовом контроле, относят три разновидности: концерн, конгломерат, холдинговые компании.</w:t>
      </w:r>
    </w:p>
    <w:p w:rsidR="00967E4E" w:rsidRPr="00967E4E" w:rsidRDefault="00967E4E" w:rsidP="00097C90">
      <w:pPr>
        <w:contextualSpacing/>
        <w:jc w:val="both"/>
        <w:rPr>
          <w:rFonts w:ascii="Times New Roman" w:hAnsi="Times New Roman" w:cs="Times New Roman"/>
          <w:sz w:val="28"/>
          <w:szCs w:val="28"/>
        </w:rPr>
      </w:pPr>
      <w:r w:rsidRPr="0014694A">
        <w:rPr>
          <w:rFonts w:ascii="Times New Roman" w:hAnsi="Times New Roman" w:cs="Times New Roman"/>
          <w:b/>
          <w:sz w:val="28"/>
          <w:szCs w:val="28"/>
        </w:rPr>
        <w:t>Концерн</w:t>
      </w:r>
      <w:r w:rsidRPr="00967E4E">
        <w:rPr>
          <w:rFonts w:ascii="Times New Roman" w:hAnsi="Times New Roman" w:cs="Times New Roman"/>
          <w:sz w:val="28"/>
          <w:szCs w:val="28"/>
        </w:rPr>
        <w:t xml:space="preserve"> — это объединение под единым управленческим и финансовым контролем формально независимых предприятий, между которыми существуют тесные функциональные связи (производственные, финансовые, управленческие, научно-технические). С организационной точки зрения концерны делятся </w:t>
      </w:r>
      <w:proofErr w:type="gramStart"/>
      <w:r w:rsidRPr="00967E4E">
        <w:rPr>
          <w:rFonts w:ascii="Times New Roman" w:hAnsi="Times New Roman" w:cs="Times New Roman"/>
          <w:sz w:val="28"/>
          <w:szCs w:val="28"/>
        </w:rPr>
        <w:t>на</w:t>
      </w:r>
      <w:proofErr w:type="gramEnd"/>
      <w:r w:rsidRPr="00967E4E">
        <w:rPr>
          <w:rFonts w:ascii="Times New Roman" w:hAnsi="Times New Roman" w:cs="Times New Roman"/>
          <w:sz w:val="28"/>
          <w:szCs w:val="28"/>
        </w:rPr>
        <w:t xml:space="preserve"> горизонтально интегрированные, вертикально интегрированные и смешанные.</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Горизонтальные концерны включают дочерние предприятия, производящие однородную конечную продукцию (например, обувной концерн). Предприятия именно дочерние, поскольку появление в такой структуре </w:t>
      </w:r>
      <w:r w:rsidRPr="00967E4E">
        <w:rPr>
          <w:rFonts w:ascii="Times New Roman" w:hAnsi="Times New Roman" w:cs="Times New Roman"/>
          <w:sz w:val="28"/>
          <w:szCs w:val="28"/>
        </w:rPr>
        <w:lastRenderedPageBreak/>
        <w:t xml:space="preserve">внучатого предприятия превращает объединение </w:t>
      </w:r>
      <w:proofErr w:type="gramStart"/>
      <w:r w:rsidRPr="00967E4E">
        <w:rPr>
          <w:rFonts w:ascii="Times New Roman" w:hAnsi="Times New Roman" w:cs="Times New Roman"/>
          <w:sz w:val="28"/>
          <w:szCs w:val="28"/>
        </w:rPr>
        <w:t>из</w:t>
      </w:r>
      <w:proofErr w:type="gramEnd"/>
      <w:r w:rsidRPr="00967E4E">
        <w:rPr>
          <w:rFonts w:ascii="Times New Roman" w:hAnsi="Times New Roman" w:cs="Times New Roman"/>
          <w:sz w:val="28"/>
          <w:szCs w:val="28"/>
        </w:rPr>
        <w:t xml:space="preserve"> горизонтального в смешанное. Встречаются такие концерны довольно редко, поскольку легко подпадают под антимонопольное законодательство.</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Вертикальные концерны включают дочерние организации разных отраслей, входящие в единую технологическую цепочку (вертикально интегрированные нефтяные компании). Все самые мощные мировые монополии представляют собой именно вертикально интегрированные структуры. Основной же формой концернов является </w:t>
      </w:r>
      <w:proofErr w:type="gramStart"/>
      <w:r w:rsidRPr="00967E4E">
        <w:rPr>
          <w:rFonts w:ascii="Times New Roman" w:hAnsi="Times New Roman" w:cs="Times New Roman"/>
          <w:sz w:val="28"/>
          <w:szCs w:val="28"/>
        </w:rPr>
        <w:t>смешанная</w:t>
      </w:r>
      <w:proofErr w:type="gramEnd"/>
      <w:r w:rsidRPr="00967E4E">
        <w:rPr>
          <w:rFonts w:ascii="Times New Roman" w:hAnsi="Times New Roman" w:cs="Times New Roman"/>
          <w:sz w:val="28"/>
          <w:szCs w:val="28"/>
        </w:rPr>
        <w:t>. На рис. 2.1 представлена структура компании с вертикальной интеграцией.</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noProof/>
          <w:sz w:val="28"/>
          <w:szCs w:val="28"/>
          <w:lang w:eastAsia="ru-RU"/>
        </w:rPr>
        <w:drawing>
          <wp:inline distT="0" distB="0" distL="0" distR="0" wp14:anchorId="219450EF" wp14:editId="51F1962C">
            <wp:extent cx="4819650" cy="2064578"/>
            <wp:effectExtent l="0" t="0" r="0" b="0"/>
            <wp:docPr id="1" name="Рисунок 1" descr="Вертикально интегрированная комп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тикально интегрированная компа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2064578"/>
                    </a:xfrm>
                    <a:prstGeom prst="rect">
                      <a:avLst/>
                    </a:prstGeom>
                    <a:noFill/>
                    <a:ln>
                      <a:noFill/>
                    </a:ln>
                  </pic:spPr>
                </pic:pic>
              </a:graphicData>
            </a:graphic>
          </wp:inline>
        </w:drawing>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i/>
          <w:iCs/>
          <w:sz w:val="28"/>
          <w:szCs w:val="28"/>
        </w:rPr>
        <w:t>Рис. 2.1.</w:t>
      </w:r>
      <w:r w:rsidRPr="00967E4E">
        <w:rPr>
          <w:rFonts w:ascii="Times New Roman" w:hAnsi="Times New Roman" w:cs="Times New Roman"/>
          <w:b/>
          <w:bCs/>
          <w:sz w:val="28"/>
          <w:szCs w:val="28"/>
        </w:rPr>
        <w:t> Вертикально интегрированная компания</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b/>
          <w:bCs/>
          <w:sz w:val="28"/>
          <w:szCs w:val="28"/>
        </w:rPr>
        <w:t>Холдинг </w:t>
      </w:r>
      <w:r w:rsidRPr="00967E4E">
        <w:rPr>
          <w:rFonts w:ascii="Times New Roman" w:hAnsi="Times New Roman" w:cs="Times New Roman"/>
          <w:sz w:val="28"/>
          <w:szCs w:val="28"/>
        </w:rPr>
        <w:t>— общество, целью которого является управление капиталом других предприятий. Активы холдинговой компании состоят из пакетов акций других компаний.</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Основное общество холдинга (холдинговая компания) реализует по отношению к дочерним и зависимым компаниям стратегию прямого инвестирования и стратегического управления развитием объединения, но без должной необходимости не вмешивается в их хозяйственную деятельность, реализуя идею смешанной (рыночно-административной) интеграции.</w:t>
      </w:r>
    </w:p>
    <w:p w:rsidR="00967E4E" w:rsidRPr="00967E4E" w:rsidRDefault="00967E4E" w:rsidP="00097C90">
      <w:pPr>
        <w:contextualSpacing/>
        <w:jc w:val="both"/>
        <w:rPr>
          <w:rFonts w:ascii="Times New Roman" w:hAnsi="Times New Roman" w:cs="Times New Roman"/>
          <w:sz w:val="28"/>
          <w:szCs w:val="28"/>
        </w:rPr>
      </w:pPr>
      <w:r w:rsidRPr="0014694A">
        <w:rPr>
          <w:rFonts w:ascii="Times New Roman" w:hAnsi="Times New Roman" w:cs="Times New Roman"/>
          <w:b/>
          <w:sz w:val="28"/>
          <w:szCs w:val="28"/>
        </w:rPr>
        <w:t>Конгломерат</w:t>
      </w:r>
      <w:r w:rsidRPr="00967E4E">
        <w:rPr>
          <w:rFonts w:ascii="Times New Roman" w:hAnsi="Times New Roman" w:cs="Times New Roman"/>
          <w:sz w:val="28"/>
          <w:szCs w:val="28"/>
        </w:rPr>
        <w:t xml:space="preserve"> — объединение не связанных функционально и самостоятельно развивающихся организаций, обычно относящихся к разным отраслям, под единым финансовым управлением основного общества, которое осуществляется на рыночных принципах.</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Эта организационная форма как значимое явление появилась самой последней. Вплоть до 70-х гг. прошлого века она считалась неустойчивой, быстро распадающейся структурой, не имеющей исторической перспективы. Но экономический кризис 1970-х гг., вызванный кризисом энергетическим, который подтвердил неустойчивость конгломератов, изменил представление о них и их перспективах. Оказалось, что их неустойчивость оборачивается как раз высоким уровнем приспособления к неблагоприятной конъюнктуре. </w:t>
      </w:r>
      <w:r w:rsidRPr="00967E4E">
        <w:rPr>
          <w:rFonts w:ascii="Times New Roman" w:hAnsi="Times New Roman" w:cs="Times New Roman"/>
          <w:sz w:val="28"/>
          <w:szCs w:val="28"/>
        </w:rPr>
        <w:lastRenderedPageBreak/>
        <w:t>Неустойчива, а точнее, подвижна в этой организации ее форма. Образно ее можно представить как ящерицу с большим количеством хвостов, которые она при необходимости может отбрасывать без ущерба для организма в целом и выращивать при необходимости новые.</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За неустойчивость принимали ее способность менять конфигурацию в зависимости от рыночной конъюнктуры. Дело в том, что в отличие от концерна, в котором все входящие в него предприятия функционально взаимосвязаны, в конгломерат входят предприятия, не имеющие никаких связей. Они подбираются по одному критерию — высокая норма прибыли. Поэтому в его состав могут входить предприятия, выпускающие военную технику, автомобили, детские игрушки, медицинские препараты — в общем, все, что приносит высокий доход. Поэтому с точки зрения существования такой организационной структуры выбытие одного или даже нескольких предприятий не имеет значения для сохранения целостности и экономического здоровья, в то время как в концерне банкротство и исчезновение одного из участников единой технологической цепочки может означать его экономическую гибель.</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Конечно, потери возникают и у конгломератов, но они не смертельные, и их стремятся компенсировать путем привлечения новых предприятий, от которых ждут одного — высокой нормы прибыли. В форме конгломератов существуют практически все транснациональные монополии.</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Следующая форма — трест — несколько отличается от предыдущих, поскольку является следствием объединения, а не функционированием нескольких самостоятельных юридических лиц совместно для достижения единого для всех участников результата.</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Трест (</w:t>
      </w:r>
      <w:proofErr w:type="spellStart"/>
      <w:proofErr w:type="gramStart"/>
      <w:r w:rsidRPr="00967E4E">
        <w:rPr>
          <w:rFonts w:ascii="Times New Roman" w:hAnsi="Times New Roman" w:cs="Times New Roman"/>
          <w:sz w:val="28"/>
          <w:szCs w:val="28"/>
        </w:rPr>
        <w:t>англ</w:t>
      </w:r>
      <w:proofErr w:type="spellEnd"/>
      <w:proofErr w:type="gramEnd"/>
      <w:r w:rsidRPr="00967E4E">
        <w:rPr>
          <w:rFonts w:ascii="Times New Roman" w:hAnsi="Times New Roman" w:cs="Times New Roman"/>
          <w:sz w:val="28"/>
          <w:szCs w:val="28"/>
        </w:rPr>
        <w:t>, </w:t>
      </w:r>
      <w:r w:rsidR="0014694A">
        <w:rPr>
          <w:rFonts w:ascii="Times New Roman" w:hAnsi="Times New Roman" w:cs="Times New Roman"/>
          <w:i/>
          <w:iCs/>
          <w:sz w:val="28"/>
          <w:szCs w:val="28"/>
        </w:rPr>
        <w:t xml:space="preserve"> </w:t>
      </w:r>
      <w:r w:rsidR="0014694A">
        <w:rPr>
          <w:rFonts w:ascii="Times New Roman" w:hAnsi="Times New Roman" w:cs="Times New Roman"/>
          <w:i/>
          <w:iCs/>
          <w:sz w:val="28"/>
          <w:szCs w:val="28"/>
          <w:lang w:val="en-US"/>
        </w:rPr>
        <w:t>trust</w:t>
      </w:r>
      <w:r w:rsidR="0014694A" w:rsidRPr="0014694A">
        <w:rPr>
          <w:rFonts w:ascii="Times New Roman" w:hAnsi="Times New Roman" w:cs="Times New Roman"/>
          <w:i/>
          <w:iCs/>
          <w:sz w:val="28"/>
          <w:szCs w:val="28"/>
        </w:rPr>
        <w:t xml:space="preserve"> </w:t>
      </w:r>
      <w:r w:rsidRPr="00967E4E">
        <w:rPr>
          <w:rFonts w:ascii="Times New Roman" w:hAnsi="Times New Roman" w:cs="Times New Roman"/>
          <w:sz w:val="28"/>
          <w:szCs w:val="28"/>
        </w:rPr>
        <w:t>— доверие) — форма объединения, при которой все вошедшие в него предприятия теряют свою юридическую, коммерческую и производственную самостоятельность и подчиняются единому управлению.</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b/>
          <w:bCs/>
          <w:sz w:val="28"/>
          <w:szCs w:val="28"/>
        </w:rPr>
        <w:t>Исторический экскурс</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Первый нефтяной трест — </w:t>
      </w:r>
      <w:r w:rsidRPr="00967E4E">
        <w:rPr>
          <w:rFonts w:ascii="Times New Roman" w:hAnsi="Times New Roman" w:cs="Times New Roman"/>
          <w:i/>
          <w:iCs/>
          <w:sz w:val="28"/>
          <w:szCs w:val="28"/>
        </w:rPr>
        <w:t>«</w:t>
      </w:r>
      <w:proofErr w:type="spellStart"/>
      <w:r w:rsidRPr="00967E4E">
        <w:rPr>
          <w:rFonts w:ascii="Times New Roman" w:hAnsi="Times New Roman" w:cs="Times New Roman"/>
          <w:i/>
          <w:iCs/>
          <w:sz w:val="28"/>
          <w:szCs w:val="28"/>
        </w:rPr>
        <w:t>Standard</w:t>
      </w:r>
      <w:proofErr w:type="spellEnd"/>
      <w:r w:rsidRPr="00967E4E">
        <w:rPr>
          <w:rFonts w:ascii="Times New Roman" w:hAnsi="Times New Roman" w:cs="Times New Roman"/>
          <w:i/>
          <w:iCs/>
          <w:sz w:val="28"/>
          <w:szCs w:val="28"/>
        </w:rPr>
        <w:t xml:space="preserve"> </w:t>
      </w:r>
      <w:proofErr w:type="spellStart"/>
      <w:r w:rsidRPr="00967E4E">
        <w:rPr>
          <w:rFonts w:ascii="Times New Roman" w:hAnsi="Times New Roman" w:cs="Times New Roman"/>
          <w:i/>
          <w:iCs/>
          <w:sz w:val="28"/>
          <w:szCs w:val="28"/>
        </w:rPr>
        <w:t>Oil</w:t>
      </w:r>
      <w:proofErr w:type="spellEnd"/>
      <w:r w:rsidRPr="00967E4E">
        <w:rPr>
          <w:rFonts w:ascii="Times New Roman" w:hAnsi="Times New Roman" w:cs="Times New Roman"/>
          <w:i/>
          <w:iCs/>
          <w:sz w:val="28"/>
          <w:szCs w:val="28"/>
        </w:rPr>
        <w:t xml:space="preserve"> T</w:t>
      </w:r>
      <w:proofErr w:type="spellStart"/>
      <w:r w:rsidR="0014694A">
        <w:rPr>
          <w:rFonts w:ascii="Times New Roman" w:hAnsi="Times New Roman" w:cs="Times New Roman"/>
          <w:i/>
          <w:iCs/>
          <w:sz w:val="28"/>
          <w:szCs w:val="28"/>
          <w:lang w:val="en-US"/>
        </w:rPr>
        <w:t>ru</w:t>
      </w:r>
      <w:r w:rsidRPr="00967E4E">
        <w:rPr>
          <w:rFonts w:ascii="Times New Roman" w:hAnsi="Times New Roman" w:cs="Times New Roman"/>
          <w:i/>
          <w:iCs/>
          <w:sz w:val="28"/>
          <w:szCs w:val="28"/>
        </w:rPr>
        <w:t>st</w:t>
      </w:r>
      <w:proofErr w:type="spellEnd"/>
      <w:r w:rsidRPr="00967E4E">
        <w:rPr>
          <w:rFonts w:ascii="Times New Roman" w:hAnsi="Times New Roman" w:cs="Times New Roman"/>
          <w:i/>
          <w:iCs/>
          <w:sz w:val="28"/>
          <w:szCs w:val="28"/>
        </w:rPr>
        <w:t>»</w:t>
      </w:r>
      <w:r w:rsidRPr="00967E4E">
        <w:rPr>
          <w:rFonts w:ascii="Times New Roman" w:hAnsi="Times New Roman" w:cs="Times New Roman"/>
          <w:sz w:val="28"/>
          <w:szCs w:val="28"/>
        </w:rPr>
        <w:t> — был создан Джоном Дэвисом Рокфеллером в США в 1882 г. Акционеры 40 нефтяных компаний передали свои акции в доверительное управление девяти физическим лицам, образовавшим Доверительный совет </w:t>
      </w:r>
      <w:r w:rsidRPr="00967E4E">
        <w:rPr>
          <w:rFonts w:ascii="Times New Roman" w:hAnsi="Times New Roman" w:cs="Times New Roman"/>
          <w:i/>
          <w:iCs/>
          <w:sz w:val="28"/>
          <w:szCs w:val="28"/>
        </w:rPr>
        <w:t>(</w:t>
      </w:r>
      <w:proofErr w:type="spellStart"/>
      <w:r w:rsidRPr="00967E4E">
        <w:rPr>
          <w:rFonts w:ascii="Times New Roman" w:hAnsi="Times New Roman" w:cs="Times New Roman"/>
          <w:i/>
          <w:iCs/>
          <w:sz w:val="28"/>
          <w:szCs w:val="28"/>
        </w:rPr>
        <w:t>Board</w:t>
      </w:r>
      <w:proofErr w:type="spellEnd"/>
      <w:r w:rsidRPr="00967E4E">
        <w:rPr>
          <w:rFonts w:ascii="Times New Roman" w:hAnsi="Times New Roman" w:cs="Times New Roman"/>
          <w:i/>
          <w:iCs/>
          <w:sz w:val="28"/>
          <w:szCs w:val="28"/>
        </w:rPr>
        <w:t xml:space="preserve"> </w:t>
      </w:r>
      <w:proofErr w:type="spellStart"/>
      <w:r w:rsidRPr="00967E4E">
        <w:rPr>
          <w:rFonts w:ascii="Times New Roman" w:hAnsi="Times New Roman" w:cs="Times New Roman"/>
          <w:i/>
          <w:iCs/>
          <w:sz w:val="28"/>
          <w:szCs w:val="28"/>
        </w:rPr>
        <w:t>of</w:t>
      </w:r>
      <w:proofErr w:type="spellEnd"/>
      <w:r w:rsidRPr="00967E4E">
        <w:rPr>
          <w:rFonts w:ascii="Times New Roman" w:hAnsi="Times New Roman" w:cs="Times New Roman"/>
          <w:i/>
          <w:iCs/>
          <w:sz w:val="28"/>
          <w:szCs w:val="28"/>
        </w:rPr>
        <w:t xml:space="preserve"> </w:t>
      </w:r>
      <w:proofErr w:type="spellStart"/>
      <w:r w:rsidRPr="00967E4E">
        <w:rPr>
          <w:rFonts w:ascii="Times New Roman" w:hAnsi="Times New Roman" w:cs="Times New Roman"/>
          <w:i/>
          <w:iCs/>
          <w:sz w:val="28"/>
          <w:szCs w:val="28"/>
        </w:rPr>
        <w:t>trust</w:t>
      </w:r>
      <w:proofErr w:type="spellEnd"/>
      <w:r w:rsidRPr="00967E4E">
        <w:rPr>
          <w:rFonts w:ascii="Times New Roman" w:hAnsi="Times New Roman" w:cs="Times New Roman"/>
          <w:i/>
          <w:iCs/>
          <w:sz w:val="28"/>
          <w:szCs w:val="28"/>
        </w:rPr>
        <w:t>)</w:t>
      </w:r>
      <w:r w:rsidRPr="00967E4E">
        <w:rPr>
          <w:rFonts w:ascii="Times New Roman" w:hAnsi="Times New Roman" w:cs="Times New Roman"/>
          <w:sz w:val="28"/>
          <w:szCs w:val="28"/>
        </w:rPr>
        <w:t> с целью ограничения конкуренции и захвата рынка.</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Реже встречающейся разновидностью треста является комбинат.</w:t>
      </w:r>
    </w:p>
    <w:p w:rsidR="00967E4E" w:rsidRPr="00967E4E" w:rsidRDefault="00967E4E" w:rsidP="00097C90">
      <w:pPr>
        <w:contextualSpacing/>
        <w:jc w:val="both"/>
        <w:rPr>
          <w:rFonts w:ascii="Times New Roman" w:hAnsi="Times New Roman" w:cs="Times New Roman"/>
          <w:sz w:val="28"/>
          <w:szCs w:val="28"/>
        </w:rPr>
      </w:pPr>
      <w:r w:rsidRPr="0014694A">
        <w:rPr>
          <w:rFonts w:ascii="Times New Roman" w:hAnsi="Times New Roman" w:cs="Times New Roman"/>
          <w:b/>
          <w:sz w:val="28"/>
          <w:szCs w:val="28"/>
        </w:rPr>
        <w:t xml:space="preserve">Комбинат </w:t>
      </w:r>
      <w:r w:rsidRPr="00967E4E">
        <w:rPr>
          <w:rFonts w:ascii="Times New Roman" w:hAnsi="Times New Roman" w:cs="Times New Roman"/>
          <w:sz w:val="28"/>
          <w:szCs w:val="28"/>
        </w:rPr>
        <w:t xml:space="preserve">— это подвид вертикального треста, в который входят организации, технологически связанные по производственной цепи так, что продукция одной из них служит сырьем для другой, и основное общество, </w:t>
      </w:r>
      <w:r w:rsidRPr="00967E4E">
        <w:rPr>
          <w:rFonts w:ascii="Times New Roman" w:hAnsi="Times New Roman" w:cs="Times New Roman"/>
          <w:sz w:val="28"/>
          <w:szCs w:val="28"/>
        </w:rPr>
        <w:lastRenderedPageBreak/>
        <w:t>контролирующее всю производственную цепочку, начиная от добычи сырья и закапчивая поставкой продукции последнему покупателю.</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С определенными особенностями организации все перечисленные формы объединений существуют во всех странах, в которых есть крупные предприятия. Но при этом обращает на себя внимание один любопытный факт, практически неисследованный в экономической литературе. При необходимости его не сложно обнаружить, но почему-то он стабильно остается за пределами профессионального любопытства ученых. Речь идет о том, что в разных странах практически всегда отдается предпочтение какой-то одной форме монополий. Это никак не инициируется государством, этому нет исторических причин. Предпочтения со временем могут меняться. Но в целом за период с момента появления в экономике той или иной страны крупных объединений можно найти период, в течение которого можно ее назвать страной, предположим, синдикатов. Если вспомнить относительно недавнее прошлое, то впервые монополия и ее негативное влияние на экономику стали предметом экономической политики государства в США в конце XIX в.</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Монополистический </w:t>
      </w:r>
      <w:proofErr w:type="gramStart"/>
      <w:r w:rsidRPr="00967E4E">
        <w:rPr>
          <w:rFonts w:ascii="Times New Roman" w:hAnsi="Times New Roman" w:cs="Times New Roman"/>
          <w:sz w:val="28"/>
          <w:szCs w:val="28"/>
        </w:rPr>
        <w:t>беспредел</w:t>
      </w:r>
      <w:proofErr w:type="gramEnd"/>
      <w:r w:rsidRPr="00967E4E">
        <w:rPr>
          <w:rFonts w:ascii="Times New Roman" w:hAnsi="Times New Roman" w:cs="Times New Roman"/>
          <w:sz w:val="28"/>
          <w:szCs w:val="28"/>
        </w:rPr>
        <w:t xml:space="preserve"> в некоторых отраслях привел к необходимости решать проблему на уровне государства. Представляется, что не сложно будет понять, почему в Северной Америке подавляющая часть объединений создавалась в форме трестов. Их преобладание привело к тому, что выработанный и принятый документ, направленный против антиобщественного поведения монополий, был назван Антитрестовским законом.</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Обратимся к антимонопольному законодательству ФРГ. Закон против ограничения конкуренции (ЗОК) вступил в силу 1 января 1958 г. Этот Закон, называемый также «Конституция экономического порядка», со временем получил краткое название — «Картельный закон». </w:t>
      </w:r>
      <w:proofErr w:type="gramStart"/>
      <w:r w:rsidRPr="00967E4E">
        <w:rPr>
          <w:rFonts w:ascii="Times New Roman" w:hAnsi="Times New Roman" w:cs="Times New Roman"/>
          <w:sz w:val="28"/>
          <w:szCs w:val="28"/>
        </w:rPr>
        <w:t>Не будем вдаваться в его сущностные характеристики, а обратим лишь внимание на то, что, воспроизводя в значительной степени идеи американского Антитрестовского закона, он был назван по той форме объединений, которая была наиболее характерна для Германии с начала XX в. Ее иногда называли страной картелей.</w:t>
      </w:r>
      <w:proofErr w:type="gramEnd"/>
      <w:r w:rsidRPr="00967E4E">
        <w:rPr>
          <w:rFonts w:ascii="Times New Roman" w:hAnsi="Times New Roman" w:cs="Times New Roman"/>
          <w:sz w:val="28"/>
          <w:szCs w:val="28"/>
        </w:rPr>
        <w:t xml:space="preserve"> Центральными в деятельности </w:t>
      </w:r>
      <w:proofErr w:type="spellStart"/>
      <w:r w:rsidRPr="00967E4E">
        <w:rPr>
          <w:rFonts w:ascii="Times New Roman" w:hAnsi="Times New Roman" w:cs="Times New Roman"/>
          <w:sz w:val="28"/>
          <w:szCs w:val="28"/>
        </w:rPr>
        <w:t>ЗОКа</w:t>
      </w:r>
      <w:proofErr w:type="spellEnd"/>
      <w:r w:rsidRPr="00967E4E">
        <w:rPr>
          <w:rFonts w:ascii="Times New Roman" w:hAnsi="Times New Roman" w:cs="Times New Roman"/>
          <w:sz w:val="28"/>
          <w:szCs w:val="28"/>
        </w:rPr>
        <w:t xml:space="preserve"> являются проблемы запрета картелей (§ 1, § 25).</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 xml:space="preserve">Что касается дореволюционной России, то преобладающей формой монополистических объединений здесь были синдикаты. Подтверждение этому находим в исследованиях российских экономистов конца XIX начала XX в. Интерес представляют работы И. М. Гольдштейна. В круг его научных интересов входили вопросы исследования и сравнительного анализа условий </w:t>
      </w:r>
      <w:r w:rsidRPr="00967E4E">
        <w:rPr>
          <w:rFonts w:ascii="Times New Roman" w:hAnsi="Times New Roman" w:cs="Times New Roman"/>
          <w:sz w:val="28"/>
          <w:szCs w:val="28"/>
        </w:rPr>
        <w:lastRenderedPageBreak/>
        <w:t>развития синдикатов и трестов в различных государствах, выявление их влияния на экономику отдельных стран и мирового сообщества в целом, а также разработка конкретных форм государственного регулирования их деятельности. Особое внимание при этом уделялось вопросам развития трестов и синдикатов в российских условиях. Ученый приводит довольно обширный список отраслей производства, транспорта, банковского дела и торговли, в которых на тот момент уже имелись прочные соглашения предпринимателей. «Если считать отдельно все самостоятельные соглашения тех же отраслей в различных частях России, число синдикатских соглашений сравнительно высокого типа, о деятельности которых имеются сведения, достигает 140—150. Кроме этого существуют еще соглашения низшего уровня, а также имеется ряд влиятельных торговых соглашений, за спиной которых стоят синдикаты, и соглашений синдикатов с отдельными выдающимися торговыми фирмами», — писал он</w:t>
      </w:r>
      <w:bookmarkStart w:id="1" w:name="annot_1"/>
      <w:r w:rsidRPr="00967E4E">
        <w:rPr>
          <w:rFonts w:ascii="Times New Roman" w:hAnsi="Times New Roman" w:cs="Times New Roman"/>
          <w:sz w:val="28"/>
          <w:szCs w:val="28"/>
          <w:vertAlign w:val="superscript"/>
        </w:rPr>
        <w:fldChar w:fldCharType="begin"/>
      </w:r>
      <w:r w:rsidRPr="00967E4E">
        <w:rPr>
          <w:rFonts w:ascii="Times New Roman" w:hAnsi="Times New Roman" w:cs="Times New Roman"/>
          <w:sz w:val="28"/>
          <w:szCs w:val="28"/>
          <w:vertAlign w:val="superscript"/>
        </w:rPr>
        <w:instrText xml:space="preserve"> HYPERLINK "https://studme.org/232459/finansy/osnovnye_organizatsionno_ekonomicheskie_formy_predprinimatelskih_obedineniy" \l "gads_btm" </w:instrText>
      </w:r>
      <w:r w:rsidRPr="00967E4E">
        <w:rPr>
          <w:rFonts w:ascii="Times New Roman" w:hAnsi="Times New Roman" w:cs="Times New Roman"/>
          <w:sz w:val="28"/>
          <w:szCs w:val="28"/>
          <w:vertAlign w:val="superscript"/>
        </w:rPr>
        <w:fldChar w:fldCharType="separate"/>
      </w:r>
      <w:r w:rsidRPr="00967E4E">
        <w:rPr>
          <w:rStyle w:val="a3"/>
          <w:rFonts w:ascii="Times New Roman" w:hAnsi="Times New Roman" w:cs="Times New Roman"/>
          <w:sz w:val="28"/>
          <w:szCs w:val="28"/>
          <w:vertAlign w:val="superscript"/>
        </w:rPr>
        <w:t>[1]</w:t>
      </w:r>
      <w:r w:rsidRPr="00967E4E">
        <w:rPr>
          <w:rFonts w:ascii="Times New Roman" w:hAnsi="Times New Roman" w:cs="Times New Roman"/>
          <w:sz w:val="28"/>
          <w:szCs w:val="28"/>
        </w:rPr>
        <w:fldChar w:fldCharType="end"/>
      </w:r>
      <w:bookmarkEnd w:id="1"/>
      <w:r w:rsidRPr="00967E4E">
        <w:rPr>
          <w:rFonts w:ascii="Times New Roman" w:hAnsi="Times New Roman" w:cs="Times New Roman"/>
          <w:sz w:val="28"/>
          <w:szCs w:val="28"/>
        </w:rPr>
        <w:t>.</w:t>
      </w:r>
    </w:p>
    <w:p w:rsidR="00967E4E" w:rsidRPr="00967E4E" w:rsidRDefault="00967E4E" w:rsidP="00097C90">
      <w:pPr>
        <w:contextualSpacing/>
        <w:jc w:val="both"/>
        <w:rPr>
          <w:rFonts w:ascii="Times New Roman" w:hAnsi="Times New Roman" w:cs="Times New Roman"/>
          <w:sz w:val="28"/>
          <w:szCs w:val="28"/>
        </w:rPr>
      </w:pPr>
      <w:r w:rsidRPr="00967E4E">
        <w:rPr>
          <w:rFonts w:ascii="Times New Roman" w:hAnsi="Times New Roman" w:cs="Times New Roman"/>
          <w:sz w:val="28"/>
          <w:szCs w:val="28"/>
        </w:rPr>
        <w:t>Итак, условно па определенных этапах своего развития в тех или иных странах подавляющая часть монополистических объединений была представлена в какой-то одной форме. Так, Германию можно было назвать страной картелей, Россию — страной синдикатов, США — страной трестов, современную Японию — страной концернов. В форме конгломератов функционируют современные ТНК, т.е. это уже наднациональные образования.</w:t>
      </w:r>
    </w:p>
    <w:sectPr w:rsidR="00967E4E" w:rsidRPr="00967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96A"/>
    <w:multiLevelType w:val="multilevel"/>
    <w:tmpl w:val="2AA8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057B4"/>
    <w:multiLevelType w:val="multilevel"/>
    <w:tmpl w:val="DB0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659D9"/>
    <w:multiLevelType w:val="multilevel"/>
    <w:tmpl w:val="2422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3F5E74"/>
    <w:multiLevelType w:val="multilevel"/>
    <w:tmpl w:val="C868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684A19"/>
    <w:multiLevelType w:val="multilevel"/>
    <w:tmpl w:val="AB821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EC7749"/>
    <w:multiLevelType w:val="multilevel"/>
    <w:tmpl w:val="1174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2D2CCA"/>
    <w:multiLevelType w:val="multilevel"/>
    <w:tmpl w:val="0742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A2E14"/>
    <w:multiLevelType w:val="multilevel"/>
    <w:tmpl w:val="CEDE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6"/>
  </w:num>
  <w:num w:numId="5">
    <w:abstractNumId w:val="4"/>
  </w:num>
  <w:num w:numId="6">
    <w:abstractNumId w:val="4"/>
    <w:lvlOverride w:ilvl="1">
      <w:lvl w:ilvl="1">
        <w:numFmt w:val="bullet"/>
        <w:lvlText w:val=""/>
        <w:lvlJc w:val="left"/>
        <w:pPr>
          <w:tabs>
            <w:tab w:val="num" w:pos="1440"/>
          </w:tabs>
          <w:ind w:left="1440" w:hanging="360"/>
        </w:pPr>
        <w:rPr>
          <w:rFonts w:ascii="Symbol" w:hAnsi="Symbol" w:hint="default"/>
          <w:sz w:val="20"/>
        </w:rPr>
      </w:lvl>
    </w:lvlOverride>
  </w:num>
  <w:num w:numId="7">
    <w:abstractNumId w:val="2"/>
  </w:num>
  <w:num w:numId="8">
    <w:abstractNumId w:val="2"/>
    <w:lvlOverride w:ilvl="1">
      <w:lvl w:ilvl="1">
        <w:numFmt w:val="bullet"/>
        <w:lvlText w:val=""/>
        <w:lvlJc w:val="left"/>
        <w:pPr>
          <w:tabs>
            <w:tab w:val="num" w:pos="1440"/>
          </w:tabs>
          <w:ind w:left="1440" w:hanging="360"/>
        </w:pPr>
        <w:rPr>
          <w:rFonts w:ascii="Symbol" w:hAnsi="Symbol" w:hint="default"/>
          <w:sz w:val="20"/>
        </w:rPr>
      </w:lvl>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84"/>
    <w:rsid w:val="00097C90"/>
    <w:rsid w:val="0014694A"/>
    <w:rsid w:val="002B0532"/>
    <w:rsid w:val="00407684"/>
    <w:rsid w:val="0084707A"/>
    <w:rsid w:val="0088628E"/>
    <w:rsid w:val="00967E4E"/>
    <w:rsid w:val="00A24A36"/>
    <w:rsid w:val="00CF7B78"/>
    <w:rsid w:val="00DA7D9C"/>
    <w:rsid w:val="00F90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62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7E4E"/>
    <w:rPr>
      <w:color w:val="0000FF" w:themeColor="hyperlink"/>
      <w:u w:val="single"/>
    </w:rPr>
  </w:style>
  <w:style w:type="paragraph" w:styleId="a4">
    <w:name w:val="Balloon Text"/>
    <w:basedOn w:val="a"/>
    <w:link w:val="a5"/>
    <w:uiPriority w:val="99"/>
    <w:semiHidden/>
    <w:unhideWhenUsed/>
    <w:rsid w:val="00967E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E4E"/>
    <w:rPr>
      <w:rFonts w:ascii="Tahoma" w:hAnsi="Tahoma" w:cs="Tahoma"/>
      <w:sz w:val="16"/>
      <w:szCs w:val="16"/>
    </w:rPr>
  </w:style>
  <w:style w:type="character" w:customStyle="1" w:styleId="10">
    <w:name w:val="Заголовок 1 Знак"/>
    <w:basedOn w:val="a0"/>
    <w:link w:val="1"/>
    <w:uiPriority w:val="9"/>
    <w:rsid w:val="0088628E"/>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886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862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62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7E4E"/>
    <w:rPr>
      <w:color w:val="0000FF" w:themeColor="hyperlink"/>
      <w:u w:val="single"/>
    </w:rPr>
  </w:style>
  <w:style w:type="paragraph" w:styleId="a4">
    <w:name w:val="Balloon Text"/>
    <w:basedOn w:val="a"/>
    <w:link w:val="a5"/>
    <w:uiPriority w:val="99"/>
    <w:semiHidden/>
    <w:unhideWhenUsed/>
    <w:rsid w:val="00967E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E4E"/>
    <w:rPr>
      <w:rFonts w:ascii="Tahoma" w:hAnsi="Tahoma" w:cs="Tahoma"/>
      <w:sz w:val="16"/>
      <w:szCs w:val="16"/>
    </w:rPr>
  </w:style>
  <w:style w:type="character" w:customStyle="1" w:styleId="10">
    <w:name w:val="Заголовок 1 Знак"/>
    <w:basedOn w:val="a0"/>
    <w:link w:val="1"/>
    <w:uiPriority w:val="9"/>
    <w:rsid w:val="0088628E"/>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886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86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405897">
      <w:bodyDiv w:val="1"/>
      <w:marLeft w:val="0"/>
      <w:marRight w:val="0"/>
      <w:marTop w:val="0"/>
      <w:marBottom w:val="0"/>
      <w:divBdr>
        <w:top w:val="none" w:sz="0" w:space="0" w:color="auto"/>
        <w:left w:val="none" w:sz="0" w:space="0" w:color="auto"/>
        <w:bottom w:val="none" w:sz="0" w:space="0" w:color="auto"/>
        <w:right w:val="none" w:sz="0" w:space="0" w:color="auto"/>
      </w:divBdr>
    </w:div>
    <w:div w:id="943612335">
      <w:bodyDiv w:val="1"/>
      <w:marLeft w:val="0"/>
      <w:marRight w:val="0"/>
      <w:marTop w:val="0"/>
      <w:marBottom w:val="0"/>
      <w:divBdr>
        <w:top w:val="none" w:sz="0" w:space="0" w:color="auto"/>
        <w:left w:val="none" w:sz="0" w:space="0" w:color="auto"/>
        <w:bottom w:val="none" w:sz="0" w:space="0" w:color="auto"/>
        <w:right w:val="none" w:sz="0" w:space="0" w:color="auto"/>
      </w:divBdr>
    </w:div>
    <w:div w:id="1375806912">
      <w:bodyDiv w:val="1"/>
      <w:marLeft w:val="0"/>
      <w:marRight w:val="0"/>
      <w:marTop w:val="0"/>
      <w:marBottom w:val="0"/>
      <w:divBdr>
        <w:top w:val="none" w:sz="0" w:space="0" w:color="auto"/>
        <w:left w:val="none" w:sz="0" w:space="0" w:color="auto"/>
        <w:bottom w:val="none" w:sz="0" w:space="0" w:color="auto"/>
        <w:right w:val="none" w:sz="0" w:space="0" w:color="auto"/>
      </w:divBdr>
    </w:div>
    <w:div w:id="1712148536">
      <w:bodyDiv w:val="1"/>
      <w:marLeft w:val="0"/>
      <w:marRight w:val="0"/>
      <w:marTop w:val="0"/>
      <w:marBottom w:val="0"/>
      <w:divBdr>
        <w:top w:val="none" w:sz="0" w:space="0" w:color="auto"/>
        <w:left w:val="none" w:sz="0" w:space="0" w:color="auto"/>
        <w:bottom w:val="none" w:sz="0" w:space="0" w:color="auto"/>
        <w:right w:val="none" w:sz="0" w:space="0" w:color="auto"/>
      </w:divBdr>
      <w:divsChild>
        <w:div w:id="1499538290">
          <w:marLeft w:val="0"/>
          <w:marRight w:val="0"/>
          <w:marTop w:val="0"/>
          <w:marBottom w:val="300"/>
          <w:divBdr>
            <w:top w:val="single" w:sz="6" w:space="11" w:color="EBCCD1"/>
            <w:left w:val="single" w:sz="6" w:space="11" w:color="EBCCD1"/>
            <w:bottom w:val="single" w:sz="6" w:space="11" w:color="EBCCD1"/>
            <w:right w:val="single" w:sz="6" w:space="11" w:color="EBCCD1"/>
          </w:divBdr>
        </w:div>
        <w:div w:id="1847597794">
          <w:marLeft w:val="0"/>
          <w:marRight w:val="0"/>
          <w:marTop w:val="0"/>
          <w:marBottom w:val="300"/>
          <w:divBdr>
            <w:top w:val="single" w:sz="6" w:space="11" w:color="EBCCD1"/>
            <w:left w:val="single" w:sz="6" w:space="11" w:color="EBCCD1"/>
            <w:bottom w:val="single" w:sz="6" w:space="11" w:color="EBCCD1"/>
            <w:right w:val="single" w:sz="6" w:space="11" w:color="EBCCD1"/>
          </w:divBdr>
        </w:div>
      </w:divsChild>
    </w:div>
    <w:div w:id="1955016824">
      <w:bodyDiv w:val="1"/>
      <w:marLeft w:val="0"/>
      <w:marRight w:val="0"/>
      <w:marTop w:val="0"/>
      <w:marBottom w:val="0"/>
      <w:divBdr>
        <w:top w:val="none" w:sz="0" w:space="0" w:color="auto"/>
        <w:left w:val="none" w:sz="0" w:space="0" w:color="auto"/>
        <w:bottom w:val="none" w:sz="0" w:space="0" w:color="auto"/>
        <w:right w:val="none" w:sz="0" w:space="0" w:color="auto"/>
      </w:divBdr>
      <w:divsChild>
        <w:div w:id="494222926">
          <w:marLeft w:val="0"/>
          <w:marRight w:val="0"/>
          <w:marTop w:val="0"/>
          <w:marBottom w:val="420"/>
          <w:divBdr>
            <w:top w:val="none" w:sz="0" w:space="0" w:color="auto"/>
            <w:left w:val="none" w:sz="0" w:space="0" w:color="auto"/>
            <w:bottom w:val="none" w:sz="0" w:space="0" w:color="auto"/>
            <w:right w:val="none" w:sz="0" w:space="0" w:color="auto"/>
          </w:divBdr>
          <w:divsChild>
            <w:div w:id="641737481">
              <w:marLeft w:val="120"/>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2042974167">
      <w:bodyDiv w:val="1"/>
      <w:marLeft w:val="0"/>
      <w:marRight w:val="0"/>
      <w:marTop w:val="0"/>
      <w:marBottom w:val="0"/>
      <w:divBdr>
        <w:top w:val="none" w:sz="0" w:space="0" w:color="auto"/>
        <w:left w:val="none" w:sz="0" w:space="0" w:color="auto"/>
        <w:bottom w:val="none" w:sz="0" w:space="0" w:color="auto"/>
        <w:right w:val="none" w:sz="0" w:space="0" w:color="auto"/>
      </w:divBdr>
      <w:divsChild>
        <w:div w:id="1287544515">
          <w:marLeft w:val="0"/>
          <w:marRight w:val="0"/>
          <w:marTop w:val="0"/>
          <w:marBottom w:val="300"/>
          <w:divBdr>
            <w:top w:val="single" w:sz="6" w:space="11" w:color="EBCCD1"/>
            <w:left w:val="single" w:sz="6" w:space="11" w:color="EBCCD1"/>
            <w:bottom w:val="single" w:sz="6" w:space="11" w:color="EBCCD1"/>
            <w:right w:val="single" w:sz="6" w:space="11" w:color="EBCCD1"/>
          </w:divBdr>
        </w:div>
        <w:div w:id="2011986676">
          <w:marLeft w:val="0"/>
          <w:marRight w:val="0"/>
          <w:marTop w:val="0"/>
          <w:marBottom w:val="300"/>
          <w:divBdr>
            <w:top w:val="single" w:sz="6" w:space="11" w:color="EBCCD1"/>
            <w:left w:val="single" w:sz="6" w:space="11" w:color="EBCCD1"/>
            <w:bottom w:val="single" w:sz="6" w:space="11" w:color="EBCCD1"/>
            <w:right w:val="single" w:sz="6" w:space="11" w:color="EBCCD1"/>
          </w:divBdr>
        </w:div>
        <w:div w:id="81994271">
          <w:marLeft w:val="0"/>
          <w:marRight w:val="0"/>
          <w:marTop w:val="0"/>
          <w:marBottom w:val="300"/>
          <w:divBdr>
            <w:top w:val="single" w:sz="6" w:space="11" w:color="EBCCD1"/>
            <w:left w:val="single" w:sz="6" w:space="11" w:color="EBCCD1"/>
            <w:bottom w:val="single" w:sz="6" w:space="11" w:color="EBCCD1"/>
            <w:right w:val="single" w:sz="6" w:space="11" w:color="EBCCD1"/>
          </w:divBdr>
        </w:div>
        <w:div w:id="552545093">
          <w:marLeft w:val="0"/>
          <w:marRight w:val="0"/>
          <w:marTop w:val="0"/>
          <w:marBottom w:val="300"/>
          <w:divBdr>
            <w:top w:val="single" w:sz="6" w:space="11" w:color="EBCCD1"/>
            <w:left w:val="single" w:sz="6" w:space="11" w:color="EBCCD1"/>
            <w:bottom w:val="single" w:sz="6" w:space="11" w:color="EBCCD1"/>
            <w:right w:val="single" w:sz="6" w:space="11" w:color="EBCCD1"/>
          </w:divBdr>
        </w:div>
        <w:div w:id="456610206">
          <w:marLeft w:val="0"/>
          <w:marRight w:val="0"/>
          <w:marTop w:val="0"/>
          <w:marBottom w:val="300"/>
          <w:divBdr>
            <w:top w:val="single" w:sz="6" w:space="11" w:color="EBCCD1"/>
            <w:left w:val="single" w:sz="6" w:space="11" w:color="EBCCD1"/>
            <w:bottom w:val="single" w:sz="6" w:space="11" w:color="EBCCD1"/>
            <w:right w:val="single" w:sz="6" w:space="11" w:color="EBCCD1"/>
          </w:divBdr>
        </w:div>
        <w:div w:id="1166289763">
          <w:marLeft w:val="0"/>
          <w:marRight w:val="0"/>
          <w:marTop w:val="0"/>
          <w:marBottom w:val="300"/>
          <w:divBdr>
            <w:top w:val="single" w:sz="6" w:space="11" w:color="EBCCD1"/>
            <w:left w:val="single" w:sz="6" w:space="11" w:color="EBCCD1"/>
            <w:bottom w:val="single" w:sz="6" w:space="11" w:color="EBCCD1"/>
            <w:right w:val="single" w:sz="6" w:space="11" w:color="EBCCD1"/>
          </w:divBdr>
        </w:div>
        <w:div w:id="415052175">
          <w:marLeft w:val="0"/>
          <w:marRight w:val="0"/>
          <w:marTop w:val="0"/>
          <w:marBottom w:val="300"/>
          <w:divBdr>
            <w:top w:val="single" w:sz="6" w:space="11" w:color="EBCCD1"/>
            <w:left w:val="single" w:sz="6" w:space="11" w:color="EBCCD1"/>
            <w:bottom w:val="single" w:sz="6" w:space="11" w:color="EBCCD1"/>
            <w:right w:val="single" w:sz="6" w:space="11" w:color="EBCCD1"/>
          </w:divBdr>
        </w:div>
        <w:div w:id="1318801865">
          <w:marLeft w:val="0"/>
          <w:marRight w:val="0"/>
          <w:marTop w:val="0"/>
          <w:marBottom w:val="300"/>
          <w:divBdr>
            <w:top w:val="single" w:sz="6" w:space="11" w:color="EBCCD1"/>
            <w:left w:val="single" w:sz="6" w:space="11" w:color="EBCCD1"/>
            <w:bottom w:val="single" w:sz="6" w:space="11" w:color="EBCCD1"/>
            <w:right w:val="single" w:sz="6" w:space="11" w:color="EBCCD1"/>
          </w:divBdr>
        </w:div>
        <w:div w:id="538475637">
          <w:marLeft w:val="0"/>
          <w:marRight w:val="0"/>
          <w:marTop w:val="0"/>
          <w:marBottom w:val="300"/>
          <w:divBdr>
            <w:top w:val="single" w:sz="6" w:space="11" w:color="EBCCD1"/>
            <w:left w:val="single" w:sz="6" w:space="11" w:color="EBCCD1"/>
            <w:bottom w:val="single" w:sz="6" w:space="11" w:color="EBCCD1"/>
            <w:right w:val="single" w:sz="6" w:space="11" w:color="EBCCD1"/>
          </w:divBdr>
        </w:div>
        <w:div w:id="1302922700">
          <w:marLeft w:val="0"/>
          <w:marRight w:val="0"/>
          <w:marTop w:val="0"/>
          <w:marBottom w:val="300"/>
          <w:divBdr>
            <w:top w:val="single" w:sz="6" w:space="11" w:color="EBCCD1"/>
            <w:left w:val="single" w:sz="6" w:space="11" w:color="EBCCD1"/>
            <w:bottom w:val="single" w:sz="6" w:space="11" w:color="EBCCD1"/>
            <w:right w:val="single" w:sz="6" w:space="11" w:color="EBCCD1"/>
          </w:divBdr>
        </w:div>
        <w:div w:id="1554807067">
          <w:marLeft w:val="0"/>
          <w:marRight w:val="0"/>
          <w:marTop w:val="0"/>
          <w:marBottom w:val="300"/>
          <w:divBdr>
            <w:top w:val="single" w:sz="6" w:space="11" w:color="EBCCD1"/>
            <w:left w:val="single" w:sz="6" w:space="11" w:color="EBCCD1"/>
            <w:bottom w:val="single" w:sz="6" w:space="11" w:color="EBCCD1"/>
            <w:right w:val="single" w:sz="6" w:space="11" w:color="EBCCD1"/>
          </w:divBdr>
        </w:div>
        <w:div w:id="618881468">
          <w:marLeft w:val="0"/>
          <w:marRight w:val="0"/>
          <w:marTop w:val="0"/>
          <w:marBottom w:val="300"/>
          <w:divBdr>
            <w:top w:val="single" w:sz="6" w:space="11" w:color="EBCCD1"/>
            <w:left w:val="single" w:sz="6" w:space="11" w:color="EBCCD1"/>
            <w:bottom w:val="single" w:sz="6" w:space="11" w:color="EBCCD1"/>
            <w:right w:val="single" w:sz="6" w:space="11" w:color="EBCCD1"/>
          </w:divBdr>
        </w:div>
        <w:div w:id="158665555">
          <w:marLeft w:val="0"/>
          <w:marRight w:val="0"/>
          <w:marTop w:val="0"/>
          <w:marBottom w:val="300"/>
          <w:divBdr>
            <w:top w:val="single" w:sz="6" w:space="11" w:color="EBCCD1"/>
            <w:left w:val="single" w:sz="6" w:space="11" w:color="EBCCD1"/>
            <w:bottom w:val="single" w:sz="6" w:space="11" w:color="EBCCD1"/>
            <w:right w:val="single" w:sz="6" w:space="11" w:color="EBCCD1"/>
          </w:divBdr>
        </w:div>
      </w:divsChild>
    </w:div>
    <w:div w:id="20560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1608-5C8A-4B9F-9D65-7FAE4F36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6224</Words>
  <Characters>35482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2020-05-22T09:45:00Z</dcterms:created>
  <dcterms:modified xsi:type="dcterms:W3CDTF">2020-05-22T09:45:00Z</dcterms:modified>
</cp:coreProperties>
</file>