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D0" w:rsidRPr="007A03D0" w:rsidRDefault="007A03D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7A03D0">
        <w:rPr>
          <w:rFonts w:ascii="Times New Roman" w:hAnsi="Times New Roman" w:cs="Times New Roman"/>
          <w:b/>
          <w:caps/>
          <w:sz w:val="28"/>
          <w:szCs w:val="28"/>
        </w:rPr>
        <w:t>судебная система защиты прав человека</w:t>
      </w:r>
    </w:p>
    <w:p w:rsidR="007A03D0" w:rsidRPr="007A03D0" w:rsidRDefault="007A03D0">
      <w:pPr>
        <w:rPr>
          <w:rFonts w:ascii="Times New Roman" w:hAnsi="Times New Roman" w:cs="Times New Roman"/>
          <w:b/>
          <w:sz w:val="28"/>
          <w:szCs w:val="28"/>
        </w:rPr>
      </w:pPr>
      <w:r w:rsidRPr="007A03D0">
        <w:rPr>
          <w:rFonts w:ascii="Times New Roman" w:hAnsi="Times New Roman" w:cs="Times New Roman"/>
          <w:b/>
          <w:sz w:val="28"/>
          <w:szCs w:val="28"/>
        </w:rPr>
        <w:t>Судебная система и особенности российского судопроизводства</w:t>
      </w:r>
    </w:p>
    <w:p w:rsidR="007A03D0" w:rsidRDefault="007A0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достоинств современного права является не только установление определенных правил, призванных организовать общество, но и возможность защитить людей, оказавшихся волею судьбы в условиях несправедливого отношения к себе и требующих защиты своих интересов и прав.</w:t>
      </w:r>
    </w:p>
    <w:p w:rsidR="007A03D0" w:rsidRDefault="007A0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механизме защиты прав личности иг</w:t>
      </w:r>
      <w:r w:rsidR="00E2306A">
        <w:rPr>
          <w:rFonts w:ascii="Times New Roman" w:hAnsi="Times New Roman" w:cs="Times New Roman"/>
          <w:sz w:val="28"/>
          <w:szCs w:val="28"/>
        </w:rPr>
        <w:t xml:space="preserve">рает созданная в </w:t>
      </w:r>
      <w:r>
        <w:rPr>
          <w:rFonts w:ascii="Times New Roman" w:hAnsi="Times New Roman" w:cs="Times New Roman"/>
          <w:sz w:val="28"/>
          <w:szCs w:val="28"/>
        </w:rPr>
        <w:t>государстве судебная система (см. схему)</w:t>
      </w:r>
    </w:p>
    <w:p w:rsidR="007A03D0" w:rsidRPr="007A03D0" w:rsidRDefault="00E2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2828925"/>
            <wp:effectExtent l="0" t="0" r="9525" b="9525"/>
            <wp:docPr id="3" name="Рисунок 3" descr="C:\Users\Геннадий\Desktop\Колледж дистанционное обучени\Обществознание\22-25\Обществовзнание Государство  Задание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\Desktop\Колледж дистанционное обучени\Обществознание\22-25\Обществовзнание Государство  Задание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0" w:rsidRDefault="00E230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118 Конституции РФ:</w:t>
      </w:r>
    </w:p>
    <w:p w:rsidR="00E2306A" w:rsidRDefault="00E2306A" w:rsidP="00E230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 только судом;</w:t>
      </w:r>
    </w:p>
    <w:p w:rsidR="00E2306A" w:rsidRDefault="00E2306A" w:rsidP="00E230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власть осуществляется посредством конституционного, гражданского, административного, уголовного судопроизводства;</w:t>
      </w:r>
    </w:p>
    <w:p w:rsidR="00E2306A" w:rsidRPr="00E2306A" w:rsidRDefault="00E2306A" w:rsidP="00E230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система Российской Федерации устанавливается Конституцией РФ и федеральным конституционным законом, создание чрезвычайных судов не допускается.</w:t>
      </w:r>
    </w:p>
    <w:p w:rsidR="007A03D0" w:rsidRDefault="00E2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Судебная система – </w:t>
      </w:r>
      <w:r w:rsidRPr="00E2306A">
        <w:rPr>
          <w:rFonts w:ascii="Times New Roman" w:hAnsi="Times New Roman" w:cs="Times New Roman"/>
          <w:sz w:val="28"/>
          <w:szCs w:val="28"/>
        </w:rPr>
        <w:t>совокупность судов, построенная в соответств</w:t>
      </w:r>
      <w:r>
        <w:rPr>
          <w:rFonts w:ascii="Times New Roman" w:hAnsi="Times New Roman" w:cs="Times New Roman"/>
          <w:sz w:val="28"/>
          <w:szCs w:val="28"/>
        </w:rPr>
        <w:t>ии с их компетенцией и поставленными перед ними задачами и целями.</w:t>
      </w:r>
    </w:p>
    <w:p w:rsidR="00E2306A" w:rsidRDefault="00E2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действуют федеральные суды, конституционные (уставные) суды и мировые судьи субъектов Российской Федерации, составляющие судебную систему РФ.</w:t>
      </w:r>
    </w:p>
    <w:p w:rsidR="00E2306A" w:rsidRDefault="00E2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федеральным судам относятся:</w:t>
      </w:r>
    </w:p>
    <w:p w:rsidR="00E2306A" w:rsidRDefault="00E2306A" w:rsidP="00E230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Конституционный Суд Российской Федерации;</w:t>
      </w:r>
    </w:p>
    <w:p w:rsidR="00E2306A" w:rsidRDefault="00E2306A" w:rsidP="00E230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Верховный Суд Российской Федерации,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суды, составляющие систему федеральных судов общей юрисдикции, федеральные арбитражные суды округов, арбитражные апелляционные суды, арбитражные суды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специализированные арбитражные суды, составляющие систему федеральных арбитражных судов.</w:t>
      </w:r>
      <w:proofErr w:type="gramEnd"/>
    </w:p>
    <w:p w:rsidR="00E2306A" w:rsidRDefault="00E2306A" w:rsidP="00E2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судам субъектов Россий</w:t>
      </w:r>
      <w:r w:rsidR="0077682F">
        <w:rPr>
          <w:rFonts w:ascii="Times New Roman" w:hAnsi="Times New Roman" w:cs="Times New Roman"/>
          <w:sz w:val="28"/>
          <w:szCs w:val="28"/>
        </w:rPr>
        <w:t>ской Федерации относятся:</w:t>
      </w:r>
    </w:p>
    <w:p w:rsidR="0077682F" w:rsidRDefault="0077682F" w:rsidP="0077682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конституционные суды субъектов РФ, </w:t>
      </w:r>
    </w:p>
    <w:p w:rsidR="0077682F" w:rsidRDefault="0077682F" w:rsidP="0077682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мировые судьи, являющиеся судьями общей юрисдикции субъектов Российской Федерации</w:t>
      </w:r>
    </w:p>
    <w:p w:rsidR="0077682F" w:rsidRDefault="0077682F" w:rsidP="0077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Специализированным арбитражным судом </w:t>
      </w:r>
      <w:r w:rsidRPr="0077682F">
        <w:rPr>
          <w:rFonts w:ascii="Times New Roman" w:hAnsi="Times New Roman" w:cs="Times New Roman"/>
          <w:i/>
          <w:sz w:val="28"/>
          <w:szCs w:val="28"/>
          <w:u w:val="single"/>
        </w:rPr>
        <w:t>является суд по интеллектуальным правам</w:t>
      </w:r>
      <w:r>
        <w:rPr>
          <w:rFonts w:ascii="Times New Roman" w:hAnsi="Times New Roman" w:cs="Times New Roman"/>
          <w:sz w:val="28"/>
          <w:szCs w:val="28"/>
        </w:rPr>
        <w:t>. Он рассматривает дела по спорам, связанным с защитой интеллектуальных прав.</w:t>
      </w:r>
    </w:p>
    <w:p w:rsidR="0077682F" w:rsidRDefault="0077682F" w:rsidP="0077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органы осуществля</w:t>
      </w:r>
      <w:r w:rsidR="00944F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правосудие в строгом со</w:t>
      </w:r>
      <w:r w:rsidR="00944F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944FBB">
        <w:rPr>
          <w:rFonts w:ascii="Times New Roman" w:hAnsi="Times New Roman" w:cs="Times New Roman"/>
          <w:sz w:val="28"/>
          <w:szCs w:val="28"/>
          <w:u w:val="single"/>
        </w:rPr>
        <w:t>процессуальным правом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82F" w:rsidRPr="0077682F" w:rsidRDefault="00944FBB" w:rsidP="0077682F">
      <w:pPr>
        <w:rPr>
          <w:rFonts w:ascii="Times New Roman" w:hAnsi="Times New Roman" w:cs="Times New Roman"/>
          <w:sz w:val="28"/>
          <w:szCs w:val="28"/>
        </w:rPr>
      </w:pPr>
      <w:r w:rsidRPr="00944FBB">
        <w:rPr>
          <w:rFonts w:ascii="Times New Roman" w:hAnsi="Times New Roman" w:cs="Times New Roman"/>
          <w:b/>
          <w:sz w:val="28"/>
          <w:szCs w:val="28"/>
        </w:rPr>
        <w:t>Правосудие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BB">
        <w:rPr>
          <w:rFonts w:ascii="Times New Roman" w:hAnsi="Times New Roman" w:cs="Times New Roman"/>
          <w:sz w:val="28"/>
          <w:szCs w:val="28"/>
          <w:u w:val="single"/>
        </w:rPr>
        <w:t>это форма государственной деятельности, состоящая в рассмотрении и разрешении судом отнесенных к его компетенции дел.</w:t>
      </w:r>
      <w:r>
        <w:rPr>
          <w:rFonts w:ascii="Times New Roman" w:hAnsi="Times New Roman" w:cs="Times New Roman"/>
          <w:sz w:val="28"/>
          <w:szCs w:val="28"/>
        </w:rPr>
        <w:t xml:space="preserve"> Правосудие в демократическом государстве выполняет важную роль – обеспечить защиту тех, чьи права и интересы оказались нарушенными, восстановить справедливость.</w:t>
      </w:r>
    </w:p>
    <w:p w:rsidR="00E2306A" w:rsidRDefault="0094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судебной системы Российской Федерации обеспечивается путем:</w:t>
      </w:r>
    </w:p>
    <w:p w:rsidR="00944FBB" w:rsidRDefault="00944FBB" w:rsidP="00944F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судебной системы законом;</w:t>
      </w:r>
    </w:p>
    <w:p w:rsidR="00944FBB" w:rsidRDefault="00944FBB" w:rsidP="00944F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всеми федеральными судами и мировыми судьями правил судопроизводства;</w:t>
      </w:r>
    </w:p>
    <w:p w:rsidR="00944FBB" w:rsidRDefault="00944FBB" w:rsidP="00944F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признания обязательности исполнения на всей территории РФ судебных постановлений, вступивших в законную силу;</w:t>
      </w:r>
    </w:p>
    <w:p w:rsidR="00944FBB" w:rsidRDefault="00944FBB" w:rsidP="00944F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законодательного закрепления единства статуса судей;</w:t>
      </w:r>
    </w:p>
    <w:p w:rsidR="00944FBB" w:rsidRDefault="00944FBB" w:rsidP="00944F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федеральных судов и мировых судей из федерального бюджета.</w:t>
      </w:r>
    </w:p>
    <w:p w:rsidR="00944FBB" w:rsidRDefault="00944FBB" w:rsidP="0094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суда своя юрисдикция.</w:t>
      </w:r>
    </w:p>
    <w:p w:rsidR="00944FBB" w:rsidRPr="00944FBB" w:rsidRDefault="00944FBB" w:rsidP="00944F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4FBB">
        <w:rPr>
          <w:rFonts w:ascii="Times New Roman" w:hAnsi="Times New Roman" w:cs="Times New Roman"/>
          <w:b/>
          <w:sz w:val="28"/>
          <w:szCs w:val="28"/>
        </w:rPr>
        <w:lastRenderedPageBreak/>
        <w:t>Юрисдикция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4FBB">
        <w:rPr>
          <w:rFonts w:ascii="Times New Roman" w:hAnsi="Times New Roman" w:cs="Times New Roman"/>
          <w:sz w:val="28"/>
          <w:szCs w:val="28"/>
          <w:u w:val="single"/>
        </w:rPr>
        <w:t>установленная по закону совокупность полномочий государственных органов разрешать правовые споры и дела о правонарушениях, оценивать действия лица с точки зрения их правомерности, применять юридические санкции к правонарушителям.</w:t>
      </w:r>
    </w:p>
    <w:p w:rsidR="007A03D0" w:rsidRDefault="007A03D0">
      <w:pPr>
        <w:rPr>
          <w:rFonts w:ascii="Times New Roman" w:hAnsi="Times New Roman" w:cs="Times New Roman"/>
          <w:sz w:val="28"/>
          <w:szCs w:val="28"/>
        </w:rPr>
      </w:pPr>
    </w:p>
    <w:p w:rsidR="00944FBB" w:rsidRPr="00944FBB" w:rsidRDefault="00944FBB">
      <w:pPr>
        <w:rPr>
          <w:rFonts w:ascii="Times New Roman" w:hAnsi="Times New Roman" w:cs="Times New Roman"/>
          <w:b/>
          <w:sz w:val="28"/>
          <w:szCs w:val="28"/>
        </w:rPr>
      </w:pPr>
      <w:r w:rsidRPr="00944FBB">
        <w:rPr>
          <w:rFonts w:ascii="Times New Roman" w:hAnsi="Times New Roman" w:cs="Times New Roman"/>
          <w:b/>
          <w:sz w:val="28"/>
          <w:szCs w:val="28"/>
        </w:rPr>
        <w:t>Как осуществляется защита прав человека в России?</w:t>
      </w:r>
    </w:p>
    <w:p w:rsidR="00944FBB" w:rsidRPr="00944FBB" w:rsidRDefault="00944F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Конституции в России существует четыре вида судопроизводства: </w:t>
      </w:r>
      <w:r w:rsidRPr="00944FBB">
        <w:rPr>
          <w:rFonts w:ascii="Times New Roman" w:hAnsi="Times New Roman" w:cs="Times New Roman"/>
          <w:i/>
          <w:sz w:val="28"/>
          <w:szCs w:val="28"/>
        </w:rPr>
        <w:t>конституционное, гражданское, уголовное и административное.</w:t>
      </w:r>
    </w:p>
    <w:p w:rsidR="007A03D0" w:rsidRDefault="0094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судопроизводство осуществляется Конституционным Судом Российской Федерации.</w:t>
      </w:r>
    </w:p>
    <w:p w:rsidR="00944FBB" w:rsidRDefault="00944F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Конституционные Суд Российской Федерации – судебный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конституционного 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независимо осуществляющий судебную власть посредством конституционного судопроизводства (ст. 1 Федерального конституционного закона «О Конституционном Суде Российской Федерации»)</w:t>
      </w:r>
      <w:proofErr w:type="gramEnd"/>
    </w:p>
    <w:p w:rsidR="00944FBB" w:rsidRDefault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FBB">
        <w:rPr>
          <w:rFonts w:ascii="Times New Roman" w:hAnsi="Times New Roman" w:cs="Times New Roman"/>
          <w:sz w:val="28"/>
          <w:szCs w:val="28"/>
        </w:rPr>
        <w:t>от некоторые категории дел, которые рассматривает Конституционные Суд РФ:</w:t>
      </w:r>
    </w:p>
    <w:p w:rsidR="00944FBB" w:rsidRDefault="00146BF7" w:rsidP="00146BF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 соответствии Конституции РФ нормативных актов всех ветвей государственной власти (федеральных законов, указов Президента РФ, постановлений Правительства РФ и проч.);</w:t>
      </w:r>
    </w:p>
    <w:p w:rsidR="00146BF7" w:rsidRDefault="00146BF7" w:rsidP="00146BF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спорам о компетенции между Федерацией и субъектами, между ветвями федеральной власти;</w:t>
      </w:r>
    </w:p>
    <w:p w:rsidR="00146BF7" w:rsidRDefault="00146BF7" w:rsidP="00146BF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 толковании Конституции РФ;</w:t>
      </w:r>
    </w:p>
    <w:p w:rsidR="00146BF7" w:rsidRDefault="00146BF7" w:rsidP="00146BF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 о конституционности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жалобам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нарушение конституционных прав и свобод граждан.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Конституционном суде РФ не только защищаются общие публичные интересы, но и отстаиваются права конкретного человека.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37 Федерального конституционного закона «О Конституционном Суде Российской Федерации» определяет общие требования к обращению в Конституционный Суд.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судов общей юрисдикции, осуществляющих судопроизводство по гражданским, уголовным и административным делам, возглавляет Верховный Суд Российской Федерации.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уровне субъектов РФ действуют верховные (в республиках), краевые,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суды, суды городов федерального значения и суды автономной области, суды автономных округов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городах (районах,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 уголовное, гражданское и административное судопроизводство осуществляют городские, районные и другие суды.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суд является важным звеном в системе судов общей юрисдикции. Он существует в каждом районе или городе, который не имеет районного деления. Районный суд является непосредственно вышестоящей инстанцией к мировым судьям, действующим на территории судебного района.</w:t>
      </w:r>
    </w:p>
    <w:p w:rsidR="00146BF7" w:rsidRPr="00146BF7" w:rsidRDefault="00146BF7" w:rsidP="00146B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6BF7">
        <w:rPr>
          <w:rFonts w:ascii="Times New Roman" w:hAnsi="Times New Roman" w:cs="Times New Roman"/>
          <w:b/>
          <w:sz w:val="28"/>
          <w:szCs w:val="28"/>
        </w:rPr>
        <w:t xml:space="preserve">Инстанция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6BF7">
        <w:rPr>
          <w:rFonts w:ascii="Times New Roman" w:hAnsi="Times New Roman" w:cs="Times New Roman"/>
          <w:sz w:val="28"/>
          <w:szCs w:val="28"/>
          <w:u w:val="single"/>
        </w:rPr>
        <w:t xml:space="preserve">судебный орган, </w:t>
      </w:r>
      <w:proofErr w:type="spellStart"/>
      <w:r w:rsidRPr="00146BF7">
        <w:rPr>
          <w:rFonts w:ascii="Times New Roman" w:hAnsi="Times New Roman" w:cs="Times New Roman"/>
          <w:sz w:val="28"/>
          <w:szCs w:val="28"/>
          <w:u w:val="single"/>
        </w:rPr>
        <w:t>управомоченный</w:t>
      </w:r>
      <w:proofErr w:type="spellEnd"/>
      <w:r w:rsidRPr="00146BF7">
        <w:rPr>
          <w:rFonts w:ascii="Times New Roman" w:hAnsi="Times New Roman" w:cs="Times New Roman"/>
          <w:sz w:val="28"/>
          <w:szCs w:val="28"/>
          <w:u w:val="single"/>
        </w:rPr>
        <w:t xml:space="preserve"> на выполнение </w:t>
      </w:r>
      <w:proofErr w:type="gramStart"/>
      <w:r w:rsidRPr="00146BF7">
        <w:rPr>
          <w:rFonts w:ascii="Times New Roman" w:hAnsi="Times New Roman" w:cs="Times New Roman"/>
          <w:sz w:val="28"/>
          <w:szCs w:val="28"/>
          <w:u w:val="single"/>
        </w:rPr>
        <w:t>определенным</w:t>
      </w:r>
      <w:proofErr w:type="gramEnd"/>
      <w:r w:rsidRPr="00146BF7">
        <w:rPr>
          <w:rFonts w:ascii="Times New Roman" w:hAnsi="Times New Roman" w:cs="Times New Roman"/>
          <w:sz w:val="28"/>
          <w:szCs w:val="28"/>
          <w:u w:val="single"/>
        </w:rPr>
        <w:t xml:space="preserve"> функций по осуществлению правосудия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 w:rsidRPr="00146BF7">
        <w:rPr>
          <w:rFonts w:ascii="Times New Roman" w:hAnsi="Times New Roman" w:cs="Times New Roman"/>
          <w:b/>
          <w:sz w:val="28"/>
          <w:szCs w:val="28"/>
        </w:rPr>
        <w:t>Состав суда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судей, работающих в данном суде.</w:t>
      </w:r>
    </w:p>
    <w:p w:rsidR="00146BF7" w:rsidRDefault="00146BF7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предусматривает неприкосновенность судьи.</w:t>
      </w:r>
    </w:p>
    <w:p w:rsidR="004C442C" w:rsidRDefault="004C442C" w:rsidP="00146B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делам в уголовном процессе принимают участие </w:t>
      </w:r>
      <w:r w:rsidRPr="004C442C">
        <w:rPr>
          <w:rFonts w:ascii="Times New Roman" w:hAnsi="Times New Roman" w:cs="Times New Roman"/>
          <w:b/>
          <w:sz w:val="28"/>
          <w:szCs w:val="28"/>
        </w:rPr>
        <w:t>присяжные заседатели.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Военные суды </w:t>
      </w:r>
      <w:r>
        <w:rPr>
          <w:rFonts w:ascii="Times New Roman" w:hAnsi="Times New Roman" w:cs="Times New Roman"/>
          <w:sz w:val="28"/>
          <w:szCs w:val="28"/>
        </w:rPr>
        <w:t>создаются по территориальному принципу по месту дислокации войск и флотов и осуществляют судебную власть в войсках.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Судьями общей юрисдикции субъекта Российской Федерации являются мировые судьи. Они рассматривают уголовные дела о преступлениях, за совершение которых может быть назначено максимальное наказание, не превышающее трех лет лишения свободы, некоторые семейные, имущественные и административные споры.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мировых судов определены статьей 3 Федерального закона «О мировых судьях в Российской Федерации».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 w:rsidRPr="004C442C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– это письменный документ, который лицо направляет в суд с целью защиты своих прав и интересов.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 w:rsidRPr="004C442C">
        <w:rPr>
          <w:rFonts w:ascii="Times New Roman" w:hAnsi="Times New Roman" w:cs="Times New Roman"/>
          <w:b/>
          <w:sz w:val="28"/>
          <w:szCs w:val="28"/>
        </w:rPr>
        <w:t>Истец</w:t>
      </w:r>
      <w:r>
        <w:rPr>
          <w:rFonts w:ascii="Times New Roman" w:hAnsi="Times New Roman" w:cs="Times New Roman"/>
          <w:sz w:val="28"/>
          <w:szCs w:val="28"/>
        </w:rPr>
        <w:t xml:space="preserve"> – лицо, обращающееся в суд за защитой своих прав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интересовю</w:t>
      </w:r>
      <w:proofErr w:type="spellEnd"/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 w:rsidRPr="004C442C">
        <w:rPr>
          <w:rFonts w:ascii="Times New Roman" w:hAnsi="Times New Roman" w:cs="Times New Roman"/>
          <w:b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 xml:space="preserve"> – лицо, привлекаемое к рассматриваемому в суде делу в связи с предъявленным ему истцом требованием.</w:t>
      </w:r>
    </w:p>
    <w:p w:rsidR="004C442C" w:rsidRDefault="004C442C" w:rsidP="00146BF7">
      <w:pPr>
        <w:rPr>
          <w:rFonts w:ascii="Times New Roman" w:hAnsi="Times New Roman" w:cs="Times New Roman"/>
          <w:sz w:val="28"/>
          <w:szCs w:val="28"/>
        </w:rPr>
      </w:pPr>
      <w:r w:rsidRPr="004C442C">
        <w:rPr>
          <w:rFonts w:ascii="Times New Roman" w:hAnsi="Times New Roman" w:cs="Times New Roman"/>
          <w:b/>
          <w:sz w:val="28"/>
          <w:szCs w:val="28"/>
        </w:rPr>
        <w:t>Судебная инстанция</w:t>
      </w:r>
      <w:r>
        <w:rPr>
          <w:rFonts w:ascii="Times New Roman" w:hAnsi="Times New Roman" w:cs="Times New Roman"/>
          <w:sz w:val="28"/>
          <w:szCs w:val="28"/>
        </w:rPr>
        <w:t xml:space="preserve"> – это суд, выполняющий судебную функцию по разрешению судебного дела. В Российской Федерации действует новая система пересмотра судебных актов:</w:t>
      </w:r>
    </w:p>
    <w:p w:rsidR="004C442C" w:rsidRDefault="004C442C" w:rsidP="004C442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sz w:val="28"/>
          <w:szCs w:val="28"/>
        </w:rPr>
        <w:lastRenderedPageBreak/>
        <w:t>суд 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 рассматривать и разрешать дела по существу (о виновности или невиновности, о доказанности ли недоказанности иска…)</w:t>
      </w:r>
    </w:p>
    <w:p w:rsidR="004C442C" w:rsidRDefault="004C442C" w:rsidP="004C442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sz w:val="28"/>
          <w:szCs w:val="28"/>
        </w:rPr>
        <w:t>суд апелляционной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пересматривает не вступившие в законную силу судебные акты судов всех уровней, принятые по первой инстанции.</w:t>
      </w:r>
    </w:p>
    <w:p w:rsidR="004C442C" w:rsidRDefault="004C442C" w:rsidP="004C442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sz w:val="28"/>
          <w:szCs w:val="28"/>
        </w:rPr>
        <w:t>суд кассационной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проверяет законность и обоснованность судебных актов, вступивших в законную силу, за исключением судебных постановлений Верховного Суда.</w:t>
      </w:r>
    </w:p>
    <w:p w:rsidR="004C442C" w:rsidRDefault="004C442C" w:rsidP="00146BF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sz w:val="28"/>
          <w:szCs w:val="28"/>
        </w:rPr>
        <w:t>Надзорная инстанция</w:t>
      </w:r>
      <w:r>
        <w:rPr>
          <w:rFonts w:ascii="Times New Roman" w:hAnsi="Times New Roman" w:cs="Times New Roman"/>
          <w:sz w:val="28"/>
          <w:szCs w:val="28"/>
        </w:rPr>
        <w:t xml:space="preserve"> – это пересмотр вступивших в законную силу судебных постановлений Президиумом Верховного Суда РФ.</w:t>
      </w: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sz w:val="28"/>
          <w:szCs w:val="28"/>
        </w:rPr>
        <w:t>Важными принципами (основами) судопроизводства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61546" w:rsidRDefault="00F61546" w:rsidP="00F6154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гласность;</w:t>
      </w:r>
    </w:p>
    <w:p w:rsidR="00F61546" w:rsidRDefault="00F61546" w:rsidP="00F6154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открытость;</w:t>
      </w:r>
    </w:p>
    <w:p w:rsidR="00F61546" w:rsidRDefault="00F61546" w:rsidP="00F6154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состязательность сторон;</w:t>
      </w:r>
    </w:p>
    <w:p w:rsidR="00F61546" w:rsidRDefault="00F61546" w:rsidP="00F6154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всех перед законом;</w:t>
      </w:r>
    </w:p>
    <w:p w:rsidR="00F61546" w:rsidRDefault="00F61546" w:rsidP="00F6154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язык судопроизводства.</w:t>
      </w: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61546" w:rsidRDefault="00F61546" w:rsidP="00F6154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судебную систему Российской Федерации</w:t>
      </w:r>
    </w:p>
    <w:p w:rsidR="00F61546" w:rsidRDefault="00F61546" w:rsidP="00F6154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принципы функционирования судебной системы РФ</w:t>
      </w:r>
    </w:p>
    <w:p w:rsidR="00F61546" w:rsidRDefault="00F61546" w:rsidP="00F6154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каким образом может обратиться в Конституционный Суд</w:t>
      </w:r>
    </w:p>
    <w:p w:rsidR="00F61546" w:rsidRPr="00F61546" w:rsidRDefault="00F61546" w:rsidP="00F6154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осуществляется защита прав человека в судах общей юрисдикции?</w:t>
      </w:r>
    </w:p>
    <w:p w:rsidR="00F61546" w:rsidRP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F61546" w:rsidRPr="00F61546" w:rsidRDefault="00F61546" w:rsidP="00F61546">
      <w:pPr>
        <w:rPr>
          <w:rFonts w:ascii="Times New Roman" w:hAnsi="Times New Roman" w:cs="Times New Roman"/>
          <w:sz w:val="28"/>
          <w:szCs w:val="28"/>
        </w:rPr>
      </w:pPr>
    </w:p>
    <w:p w:rsidR="00CB5E37" w:rsidRPr="007A03D0" w:rsidRDefault="00CB5E37">
      <w:pPr>
        <w:rPr>
          <w:rFonts w:ascii="Times New Roman" w:hAnsi="Times New Roman" w:cs="Times New Roman"/>
          <w:caps/>
          <w:sz w:val="28"/>
          <w:szCs w:val="28"/>
        </w:rPr>
      </w:pPr>
      <w:r w:rsidRPr="007A03D0">
        <w:rPr>
          <w:rFonts w:ascii="Times New Roman" w:hAnsi="Times New Roman" w:cs="Times New Roman"/>
          <w:caps/>
          <w:sz w:val="28"/>
          <w:szCs w:val="28"/>
        </w:rPr>
        <w:lastRenderedPageBreak/>
        <w:t>современное российское законодательство</w:t>
      </w:r>
    </w:p>
    <w:p w:rsidR="00CB5E37" w:rsidRPr="007A03D0" w:rsidRDefault="00CB5E37" w:rsidP="00CB5E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Система нормативных правовых актов РФ: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Федеральный уровень: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1. Конституция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2. Федеральные законы:</w:t>
      </w:r>
    </w:p>
    <w:p w:rsidR="00CB5E37" w:rsidRPr="007A03D0" w:rsidRDefault="00CB5E37" w:rsidP="00CB5E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i/>
          <w:iCs/>
          <w:sz w:val="28"/>
          <w:szCs w:val="28"/>
        </w:rPr>
        <w:t>федеральные конституционные законы</w:t>
      </w:r>
      <w:r w:rsidRPr="007A03D0">
        <w:rPr>
          <w:rFonts w:ascii="Times New Roman" w:hAnsi="Times New Roman" w:cs="Times New Roman"/>
          <w:sz w:val="28"/>
          <w:szCs w:val="28"/>
        </w:rPr>
        <w:t> регулируют вопросы, относящиеся к правовым основам государства, государственного строя, т. е. к предмету ведения Конституции РФ (Закон «О Правительстве РФ», Закон «О выборах Президента РФ» и др.);</w:t>
      </w:r>
    </w:p>
    <w:p w:rsidR="00CB5E37" w:rsidRPr="007A03D0" w:rsidRDefault="00CB5E37" w:rsidP="00CB5E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i/>
          <w:iCs/>
          <w:sz w:val="28"/>
          <w:szCs w:val="28"/>
        </w:rPr>
        <w:t>текущие (обычные) федеральные законы</w:t>
      </w:r>
      <w:r w:rsidRPr="007A03D0">
        <w:rPr>
          <w:rFonts w:ascii="Times New Roman" w:hAnsi="Times New Roman" w:cs="Times New Roman"/>
          <w:sz w:val="28"/>
          <w:szCs w:val="28"/>
        </w:rPr>
        <w:t> регулируют всю массу остальных важнейших вопросов жизни общества (Гражданский кодекс РФ, Трудовой кодекс РФ и др.).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3. Указы Президента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4. Постановления Правительства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5. Нормативные правовые акты министерств и ведомств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Региональный уровень: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1. Конституция (устав) субъекта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2. Законы субъекта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3. Акты высшего должностного лица субъекта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4. Акты органов исполнительной власти субъекта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5. Акты органов местного самоуправления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7A03D0">
        <w:rPr>
          <w:rFonts w:ascii="Times New Roman" w:hAnsi="Times New Roman" w:cs="Times New Roman"/>
          <w:sz w:val="28"/>
          <w:szCs w:val="28"/>
        </w:rPr>
        <w:t>это нормативный правовой акт, принятый в особом порядке органом законодательной власти или референдумом, выражающий волю народа, обладающий высшей юридической силой и регулирующий наиболее важные общественные отношения.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849785E" wp14:editId="559B5CFA">
            <wp:extent cx="5189220" cy="3886200"/>
            <wp:effectExtent l="0" t="0" r="0" b="0"/>
            <wp:docPr id="1" name="Рисунок 1" descr="https://foxford.ru/uploads/tinymce_image/image/38925/3_%D0%9D%D0%9F%D0%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38925/3_%D0%9D%D0%9F%D0%9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Законотворческий процесс (законотворчество)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t> —</w:t>
      </w:r>
      <w:r w:rsidRPr="007A03D0">
        <w:rPr>
          <w:rFonts w:ascii="Times New Roman" w:hAnsi="Times New Roman" w:cs="Times New Roman"/>
          <w:sz w:val="28"/>
          <w:szCs w:val="28"/>
        </w:rPr>
        <w:t> процесс принятия законов высшими органами государственной власти.</w:t>
      </w:r>
    </w:p>
    <w:p w:rsidR="00CB5E37" w:rsidRPr="007A03D0" w:rsidRDefault="00CB5E37" w:rsidP="00CB5E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5E37" w:rsidRPr="007A03D0" w:rsidRDefault="00CB5E37" w:rsidP="00CB5E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Стадии законотворческого процесса в РФ</w:t>
      </w:r>
    </w:p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5518"/>
      </w:tblGrid>
      <w:tr w:rsidR="00CB5E37" w:rsidRPr="007A03D0" w:rsidTr="006F3F5E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 стадии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Её содержание</w:t>
            </w:r>
          </w:p>
        </w:tc>
      </w:tr>
      <w:tr w:rsidR="00CB5E37" w:rsidRPr="007A03D0" w:rsidTr="006F3F5E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Законодательная инициатива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Выяснение потребности в принятии закона, изучение общественных отношений, для регламентации которых необходимо его принять. </w:t>
            </w: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Субъекты права законодательной инициативы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 xml:space="preserve">: Президент РФ, Совет Федерации, члены Совета Федерации, депутаты Государственной Думы, Правительство РФ, законодательные 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(представительные) органы субъектов РФ, Конституционный, Верховный суды РФ по вопросам их ведения.</w:t>
            </w:r>
          </w:p>
        </w:tc>
      </w:tr>
      <w:tr w:rsidR="00CB5E37" w:rsidRPr="007A03D0" w:rsidTr="006F3F5E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 законопроекта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Внесённый в порядке законодательной инициативы законопроект Советом Государственной Думы направляется в соответствующий профильный комитет (в нём ведётся основная работа над текстом законопроекта с привлечением экспертов, проведением парламентских слушаний, анализом предложений, альтернативных проектов и т. д.), который после обсуждения выносит проект на пленарное заседание Государственной Думы с собственными замечаниями и предложениями. Обсуждение законопроекта на пленарном заседании проходит три чтения, в ходе которых в его текст вносятся поправки.</w:t>
            </w:r>
          </w:p>
        </w:tc>
      </w:tr>
      <w:tr w:rsidR="00CB5E37" w:rsidRPr="007A03D0" w:rsidTr="006F3F5E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Принятие законопроекта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Закон принимается Государственной Думой большинством голосов от общего числа её депутатов.</w:t>
            </w:r>
          </w:p>
        </w:tc>
      </w:tr>
      <w:tr w:rsidR="00CB5E37" w:rsidRPr="007A03D0" w:rsidTr="006F3F5E">
        <w:trPr>
          <w:tblCellSpacing w:w="20" w:type="dxa"/>
        </w:trPr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Утверждение законопроекта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Государственной Думой закон должен быть в течение 5 дней передан на одобрение Совета Федерации. Федеральный закон считается одобренным Советом Федерации, если за него проголосовало более половины от общего числа членов этой палаты. Принятый закон в течение 5 дней направляется Президенту РФ для 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подписания и обнародования. Президент РФ в течение 14 дней должен принять решение. Президент РФ обладает правом вето. Для преодоления отлагательного вето Президента РФ закон при повторном голосовании должен получить 2/3 голосов депутатов Государственной Думы и членов Совета Федерации.</w:t>
            </w:r>
          </w:p>
        </w:tc>
      </w:tr>
      <w:tr w:rsidR="00CB5E37" w:rsidRPr="007A03D0" w:rsidTr="006F3F5E">
        <w:trPr>
          <w:tblCellSpacing w:w="20" w:type="dxa"/>
        </w:trPr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Промульгация (от лат. </w:t>
            </w:r>
            <w:proofErr w:type="spellStart"/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promulgation</w:t>
            </w:r>
            <w:proofErr w:type="spellEnd"/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— публичное объявление) закона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CB5E37" w:rsidRPr="007A03D0" w:rsidRDefault="00CB5E37" w:rsidP="00CB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Закон подлежит обязательному опубликованию в течение 7 дней после подписания его Президентом РФ в «Российской газете» или в Собрании законодательства РФ. Вступает же в силу закон по истечении 10 дней со дня его официального опубликования, если самим законом не установлен иной порядок.</w:t>
            </w:r>
          </w:p>
        </w:tc>
      </w:tr>
    </w:tbl>
    <w:p w:rsidR="00CB5E37" w:rsidRPr="007A03D0" w:rsidRDefault="00CB5E37" w:rsidP="00CB5E37">
      <w:pPr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C2408" w:rsidRPr="007A03D0" w:rsidRDefault="007A03D0" w:rsidP="00EC24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08" w:rsidRPr="007A03D0">
        <w:rPr>
          <w:rFonts w:ascii="Times New Roman" w:hAnsi="Times New Roman" w:cs="Times New Roman"/>
          <w:b/>
          <w:sz w:val="28"/>
          <w:szCs w:val="28"/>
        </w:rPr>
        <w:t>Отрасли права.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Отрасль права</w:t>
      </w:r>
      <w:r w:rsidRPr="007A03D0">
        <w:rPr>
          <w:rFonts w:ascii="Times New Roman" w:hAnsi="Times New Roman" w:cs="Times New Roman"/>
          <w:sz w:val="28"/>
          <w:szCs w:val="28"/>
        </w:rPr>
        <w:t> — это большая группа (совокуп</w:t>
      </w:r>
      <w:r w:rsidRPr="007A03D0">
        <w:rPr>
          <w:rFonts w:ascii="Times New Roman" w:hAnsi="Times New Roman" w:cs="Times New Roman"/>
          <w:sz w:val="28"/>
          <w:szCs w:val="28"/>
        </w:rPr>
        <w:softHyphen/>
        <w:t xml:space="preserve">ность) правовых норм, которые </w:t>
      </w:r>
      <w:proofErr w:type="gramStart"/>
      <w:r w:rsidRPr="007A03D0">
        <w:rPr>
          <w:rFonts w:ascii="Times New Roman" w:hAnsi="Times New Roman" w:cs="Times New Roman"/>
          <w:sz w:val="28"/>
          <w:szCs w:val="28"/>
        </w:rPr>
        <w:t>регулируют</w:t>
      </w:r>
      <w:proofErr w:type="gramEnd"/>
      <w:r w:rsidRPr="007A03D0">
        <w:rPr>
          <w:rFonts w:ascii="Times New Roman" w:hAnsi="Times New Roman" w:cs="Times New Roman"/>
          <w:sz w:val="28"/>
          <w:szCs w:val="28"/>
        </w:rPr>
        <w:t xml:space="preserve"> целую сфе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ру однородных, близких по своему характеру обществен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ных отношений.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В России система права охватывает около 30 отрас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лей, важнейшими из которых являются следующие: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Основные отрасли права</w:t>
      </w:r>
    </w:p>
    <w:tbl>
      <w:tblPr>
        <w:tblW w:w="958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661"/>
      </w:tblGrid>
      <w:tr w:rsidR="00EC2408" w:rsidRPr="007A03D0" w:rsidTr="006F3F5E">
        <w:trPr>
          <w:trHeight w:val="273"/>
          <w:tblCellSpacing w:w="20" w:type="dxa"/>
        </w:trPr>
        <w:tc>
          <w:tcPr>
            <w:tcW w:w="2521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 права</w:t>
            </w:r>
          </w:p>
        </w:tc>
        <w:tc>
          <w:tcPr>
            <w:tcW w:w="706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правовой отрасли</w:t>
            </w:r>
          </w:p>
        </w:tc>
      </w:tr>
      <w:tr w:rsidR="00EC2408" w:rsidRPr="007A03D0" w:rsidTr="006F3F5E">
        <w:trPr>
          <w:trHeight w:val="820"/>
          <w:tblCellSpacing w:w="20" w:type="dxa"/>
        </w:trPr>
        <w:tc>
          <w:tcPr>
            <w:tcW w:w="2521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Конституционное (государ</w:t>
            </w: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ственное) право</w:t>
            </w:r>
          </w:p>
        </w:tc>
        <w:tc>
          <w:tcPr>
            <w:tcW w:w="706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сферу общественных отно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шений, связанных с устрой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ством государства и право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вым положением 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</w:tr>
      <w:tr w:rsidR="00EC2408" w:rsidRPr="007A03D0" w:rsidTr="006F3F5E">
        <w:trPr>
          <w:trHeight w:val="273"/>
          <w:tblCellSpacing w:w="20" w:type="dxa"/>
        </w:trPr>
        <w:tc>
          <w:tcPr>
            <w:tcW w:w="2521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Гражданское право</w:t>
            </w:r>
          </w:p>
        </w:tc>
        <w:tc>
          <w:tcPr>
            <w:tcW w:w="706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расль права, которая регу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лирует имущественные от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</w:t>
            </w:r>
          </w:p>
        </w:tc>
      </w:tr>
      <w:tr w:rsidR="00EC2408" w:rsidRPr="007A03D0" w:rsidTr="006F3F5E">
        <w:trPr>
          <w:trHeight w:val="560"/>
          <w:tblCellSpacing w:w="20" w:type="dxa"/>
        </w:trPr>
        <w:tc>
          <w:tcPr>
            <w:tcW w:w="2521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Административное право</w:t>
            </w:r>
          </w:p>
        </w:tc>
        <w:tc>
          <w:tcPr>
            <w:tcW w:w="706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лирует общественные отно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в сфере государствен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управления</w:t>
            </w:r>
          </w:p>
        </w:tc>
      </w:tr>
      <w:tr w:rsidR="00EC2408" w:rsidRPr="007A03D0" w:rsidTr="006F3F5E">
        <w:trPr>
          <w:trHeight w:val="547"/>
          <w:tblCellSpacing w:w="20" w:type="dxa"/>
        </w:trPr>
        <w:tc>
          <w:tcPr>
            <w:tcW w:w="2521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Уголовное право</w:t>
            </w:r>
          </w:p>
        </w:tc>
        <w:tc>
          <w:tcPr>
            <w:tcW w:w="706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сферу отношений, связан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 правонарушениями</w:t>
            </w:r>
          </w:p>
        </w:tc>
      </w:tr>
      <w:tr w:rsidR="00EC2408" w:rsidRPr="007A03D0" w:rsidTr="006F3F5E">
        <w:trPr>
          <w:trHeight w:val="273"/>
          <w:tblCellSpacing w:w="20" w:type="dxa"/>
        </w:trPr>
        <w:tc>
          <w:tcPr>
            <w:tcW w:w="2521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Семейное право</w:t>
            </w:r>
          </w:p>
        </w:tc>
        <w:tc>
          <w:tcPr>
            <w:tcW w:w="706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семейно-брачные отношения</w:t>
            </w:r>
          </w:p>
        </w:tc>
      </w:tr>
      <w:tr w:rsidR="00EC2408" w:rsidRPr="007A03D0" w:rsidTr="006F3F5E">
        <w:trPr>
          <w:trHeight w:val="547"/>
          <w:tblCellSpacing w:w="20" w:type="dxa"/>
        </w:trPr>
        <w:tc>
          <w:tcPr>
            <w:tcW w:w="2521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Уголовно-процессуальное право</w:t>
            </w:r>
          </w:p>
        </w:tc>
        <w:tc>
          <w:tcPr>
            <w:tcW w:w="706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торая регулирует основа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порядок производства по уголовным делам</w:t>
            </w:r>
          </w:p>
        </w:tc>
      </w:tr>
      <w:tr w:rsidR="00EC2408" w:rsidRPr="007A03D0" w:rsidTr="006F3F5E">
        <w:trPr>
          <w:trHeight w:val="547"/>
          <w:tblCellSpacing w:w="20" w:type="dxa"/>
        </w:trPr>
        <w:tc>
          <w:tcPr>
            <w:tcW w:w="2521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Финансовое право</w:t>
            </w:r>
          </w:p>
        </w:tc>
        <w:tc>
          <w:tcPr>
            <w:tcW w:w="706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отношения, складывающие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ся в процессе финансовой де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ятельности государства</w:t>
            </w:r>
          </w:p>
        </w:tc>
      </w:tr>
      <w:tr w:rsidR="00EC2408" w:rsidRPr="007A03D0" w:rsidTr="006F3F5E">
        <w:trPr>
          <w:trHeight w:val="547"/>
          <w:tblCellSpacing w:w="20" w:type="dxa"/>
        </w:trPr>
        <w:tc>
          <w:tcPr>
            <w:tcW w:w="2521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Гражданско-процессуальное право</w:t>
            </w:r>
          </w:p>
        </w:tc>
        <w:tc>
          <w:tcPr>
            <w:tcW w:w="706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торая регулирует порядок судопроизводства по граж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данским делам</w:t>
            </w:r>
          </w:p>
        </w:tc>
      </w:tr>
      <w:tr w:rsidR="00EC2408" w:rsidRPr="007A03D0" w:rsidTr="006F3F5E">
        <w:trPr>
          <w:trHeight w:val="287"/>
          <w:tblCellSpacing w:w="20" w:type="dxa"/>
        </w:trPr>
        <w:tc>
          <w:tcPr>
            <w:tcW w:w="2521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Трудовое право</w:t>
            </w:r>
          </w:p>
        </w:tc>
        <w:tc>
          <w:tcPr>
            <w:tcW w:w="706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отрасль права, которая регулирует трудо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softHyphen/>
              <w:t>вые отношения</w:t>
            </w:r>
          </w:p>
        </w:tc>
      </w:tr>
    </w:tbl>
    <w:p w:rsidR="00EC2408" w:rsidRPr="007A03D0" w:rsidRDefault="00EC2408" w:rsidP="00EC240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Международное право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Особой отраслью является </w:t>
      </w:r>
      <w:r w:rsidRPr="007A03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международное право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A03D0">
        <w:rPr>
          <w:rFonts w:ascii="Times New Roman" w:hAnsi="Times New Roman" w:cs="Times New Roman"/>
          <w:sz w:val="28"/>
          <w:szCs w:val="28"/>
        </w:rPr>
        <w:t> ко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торое не входит в систему права ни одного государства, поскольку представляет собой совокупность правовых норм, регулирующих отношения между государствами. Оно занимает особое место во всей системе права — это своего рода наднациональная отрасль права.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Частное и публичное право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Существует и другое деление системы права — на 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t>част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softHyphen/>
        <w:t>ное</w:t>
      </w:r>
      <w:r w:rsidRPr="007A03D0">
        <w:rPr>
          <w:rFonts w:ascii="Times New Roman" w:hAnsi="Times New Roman" w:cs="Times New Roman"/>
          <w:sz w:val="28"/>
          <w:szCs w:val="28"/>
        </w:rPr>
        <w:t> и </w:t>
      </w:r>
      <w:r w:rsidRPr="007A03D0">
        <w:rPr>
          <w:rFonts w:ascii="Times New Roman" w:hAnsi="Times New Roman" w:cs="Times New Roman"/>
          <w:i/>
          <w:iCs/>
          <w:sz w:val="28"/>
          <w:szCs w:val="28"/>
        </w:rPr>
        <w:t>публичное.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488B5" wp14:editId="419D498B">
            <wp:extent cx="4526280" cy="2765224"/>
            <wp:effectExtent l="0" t="0" r="7620" b="0"/>
            <wp:docPr id="2" name="Рисунок 2" descr="https://fu.ngcdn.ru/uploads/tinymce_image/image/66798/0f6c7111acda1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.ngcdn.ru/uploads/tinymce_image/image/66798/0f6c7111acda18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76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Разграничение права на частное и публичное доста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точно условно, поскольку частный и публичный интере</w:t>
      </w:r>
      <w:r w:rsidRPr="007A03D0">
        <w:rPr>
          <w:rFonts w:ascii="Times New Roman" w:hAnsi="Times New Roman" w:cs="Times New Roman"/>
          <w:sz w:val="28"/>
          <w:szCs w:val="28"/>
        </w:rPr>
        <w:softHyphen/>
        <w:t>сы взаимосвязаны.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sz w:val="28"/>
          <w:szCs w:val="28"/>
        </w:rPr>
        <w:t> 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A03D0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7A03D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 отраслями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4717"/>
        <w:gridCol w:w="754"/>
        <w:gridCol w:w="2633"/>
      </w:tblGrid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          </w:t>
            </w:r>
          </w:p>
        </w:tc>
        <w:tc>
          <w:tcPr>
            <w:tcW w:w="4677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502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3" w:type="dxa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</w:tr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677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50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73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</w:tr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677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авторство</w:t>
            </w:r>
          </w:p>
        </w:tc>
        <w:tc>
          <w:tcPr>
            <w:tcW w:w="50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73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</w:tr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677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время отдыха</w:t>
            </w:r>
          </w:p>
        </w:tc>
        <w:tc>
          <w:tcPr>
            <w:tcW w:w="50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3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677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сделки</w:t>
            </w:r>
          </w:p>
        </w:tc>
        <w:tc>
          <w:tcPr>
            <w:tcW w:w="502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73" w:type="dxa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C2408" w:rsidRPr="007A03D0" w:rsidTr="006F3F5E">
        <w:trPr>
          <w:trHeight w:val="379"/>
          <w:tblCellSpacing w:w="20" w:type="dxa"/>
        </w:trPr>
        <w:tc>
          <w:tcPr>
            <w:tcW w:w="426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677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договор работников </w:t>
            </w: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фирмой</w:t>
            </w:r>
          </w:p>
        </w:tc>
        <w:tc>
          <w:tcPr>
            <w:tcW w:w="502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73" w:type="dxa"/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C2408" w:rsidRPr="007A03D0" w:rsidRDefault="00EC2408" w:rsidP="006F3F5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3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2408" w:rsidRPr="007A03D0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1546" w:rsidRPr="00F61546" w:rsidRDefault="00F61546" w:rsidP="00F61546">
      <w:pPr>
        <w:contextualSpacing/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b/>
          <w:bCs/>
          <w:sz w:val="28"/>
          <w:szCs w:val="28"/>
        </w:rPr>
        <w:t>ПРАКТИЧЕСКИЕ ВЫВОДЫ</w:t>
      </w:r>
      <w:r w:rsidRPr="00F61546">
        <w:rPr>
          <w:rFonts w:ascii="Times New Roman" w:hAnsi="Times New Roman" w:cs="Times New Roman"/>
          <w:sz w:val="28"/>
          <w:szCs w:val="28"/>
        </w:rPr>
        <w:br/>
      </w:r>
      <w:r w:rsidRPr="00F61546">
        <w:rPr>
          <w:rFonts w:ascii="Times New Roman" w:hAnsi="Times New Roman" w:cs="Times New Roman"/>
          <w:sz w:val="28"/>
          <w:szCs w:val="28"/>
        </w:rPr>
        <w:br/>
        <w:t xml:space="preserve">1 Российское право призвано не запугивать, а утверждать и защищать свободу (естественные и неотчуждаемые права) человека во всех сферах </w:t>
      </w:r>
      <w:proofErr w:type="spellStart"/>
      <w:r w:rsidRPr="00F61546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F615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154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61546">
        <w:rPr>
          <w:rFonts w:ascii="Times New Roman" w:hAnsi="Times New Roman" w:cs="Times New Roman"/>
          <w:sz w:val="28"/>
          <w:szCs w:val="28"/>
        </w:rPr>
        <w:t xml:space="preserve"> жизнедеятельности, способствовать укреплению в обществе законности и правопорядка. Поэтому необходимо знать законы и научиться уважать их.</w:t>
      </w:r>
    </w:p>
    <w:p w:rsidR="00F61546" w:rsidRPr="00F61546" w:rsidRDefault="00F61546" w:rsidP="00F61546">
      <w:pPr>
        <w:contextualSpacing/>
        <w:rPr>
          <w:rFonts w:ascii="Times New Roman" w:hAnsi="Times New Roman" w:cs="Times New Roman"/>
          <w:sz w:val="28"/>
          <w:szCs w:val="28"/>
        </w:rPr>
      </w:pPr>
      <w:r w:rsidRPr="00F61546">
        <w:rPr>
          <w:rFonts w:ascii="Times New Roman" w:hAnsi="Times New Roman" w:cs="Times New Roman"/>
          <w:sz w:val="28"/>
          <w:szCs w:val="28"/>
        </w:rPr>
        <w:t xml:space="preserve">2 Уважение законов означает, что их требования осознаются и реализуются гражданином как безусловно </w:t>
      </w:r>
      <w:proofErr w:type="spellStart"/>
      <w:r w:rsidRPr="00F6154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6154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61546">
        <w:rPr>
          <w:rFonts w:ascii="Times New Roman" w:hAnsi="Times New Roman" w:cs="Times New Roman"/>
          <w:sz w:val="28"/>
          <w:szCs w:val="28"/>
        </w:rPr>
        <w:t>обходимые</w:t>
      </w:r>
      <w:proofErr w:type="spellEnd"/>
      <w:r w:rsidRPr="00F61546">
        <w:rPr>
          <w:rFonts w:ascii="Times New Roman" w:hAnsi="Times New Roman" w:cs="Times New Roman"/>
          <w:sz w:val="28"/>
          <w:szCs w:val="28"/>
        </w:rPr>
        <w:t xml:space="preserve">, полезные для </w:t>
      </w:r>
      <w:proofErr w:type="spellStart"/>
      <w:r w:rsidRPr="00F61546">
        <w:rPr>
          <w:rFonts w:ascii="Times New Roman" w:hAnsi="Times New Roman" w:cs="Times New Roman"/>
          <w:sz w:val="28"/>
          <w:szCs w:val="28"/>
        </w:rPr>
        <w:t>нeгo</w:t>
      </w:r>
      <w:proofErr w:type="spellEnd"/>
      <w:r w:rsidRPr="00F61546">
        <w:rPr>
          <w:rFonts w:ascii="Times New Roman" w:hAnsi="Times New Roman" w:cs="Times New Roman"/>
          <w:sz w:val="28"/>
          <w:szCs w:val="28"/>
        </w:rPr>
        <w:t xml:space="preserve">, других людей, общества в целом. А для этого следует преодолеть все еще </w:t>
      </w:r>
      <w:proofErr w:type="spellStart"/>
      <w:proofErr w:type="gramStart"/>
      <w:r w:rsidRPr="00F61546">
        <w:rPr>
          <w:rFonts w:ascii="Times New Roman" w:hAnsi="Times New Roman" w:cs="Times New Roman"/>
          <w:sz w:val="28"/>
          <w:szCs w:val="28"/>
        </w:rPr>
        <w:t>xapa</w:t>
      </w:r>
      <w:proofErr w:type="gramEnd"/>
      <w:r w:rsidRPr="00F61546">
        <w:rPr>
          <w:rFonts w:ascii="Times New Roman" w:hAnsi="Times New Roman" w:cs="Times New Roman"/>
          <w:sz w:val="28"/>
          <w:szCs w:val="28"/>
        </w:rPr>
        <w:t>ктерный</w:t>
      </w:r>
      <w:proofErr w:type="spellEnd"/>
      <w:r w:rsidRPr="00F61546">
        <w:rPr>
          <w:rFonts w:ascii="Times New Roman" w:hAnsi="Times New Roman" w:cs="Times New Roman"/>
          <w:sz w:val="28"/>
          <w:szCs w:val="28"/>
        </w:rPr>
        <w:t xml:space="preserve"> для многих россиян правовой нигилизм, воспитывать в себе современную правовую культуру - культуру признания и защиты права, прав человека. Только так можно добиться самореализации и успеха в любой сфере своей жизнедеятельности. </w:t>
      </w:r>
    </w:p>
    <w:p w:rsidR="00EC2408" w:rsidRDefault="00EC2408" w:rsidP="00EC24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300E" w:rsidRDefault="00EF300E" w:rsidP="00EC240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300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516DF" w:rsidRPr="00EF300E" w:rsidRDefault="00E516DF" w:rsidP="00EC240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25AB" w:rsidRDefault="00E516DF" w:rsidP="00E516D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систему нормативно-правовых актов в РФ</w:t>
      </w:r>
    </w:p>
    <w:p w:rsidR="00E516DF" w:rsidRDefault="00E516DF" w:rsidP="00E516D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отрасли права</w:t>
      </w:r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p w:rsidR="00E516DF" w:rsidRPr="00FF578C" w:rsidRDefault="00FF578C" w:rsidP="00E5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прошу присылать письменно на электронную 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kragen</w:t>
      </w:r>
      <w:r w:rsidRPr="00FF578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FF5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p w:rsid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p w:rsidR="00E516DF" w:rsidRPr="00E516DF" w:rsidRDefault="00E516DF" w:rsidP="00E516DF">
      <w:pPr>
        <w:rPr>
          <w:rFonts w:ascii="Times New Roman" w:hAnsi="Times New Roman" w:cs="Times New Roman"/>
          <w:sz w:val="28"/>
          <w:szCs w:val="28"/>
        </w:rPr>
      </w:pPr>
    </w:p>
    <w:sectPr w:rsidR="00E516DF" w:rsidRPr="00E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12AF"/>
    <w:multiLevelType w:val="hybridMultilevel"/>
    <w:tmpl w:val="94D4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78E2"/>
    <w:multiLevelType w:val="hybridMultilevel"/>
    <w:tmpl w:val="6DF0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58C5"/>
    <w:multiLevelType w:val="hybridMultilevel"/>
    <w:tmpl w:val="8544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33AEE"/>
    <w:multiLevelType w:val="hybridMultilevel"/>
    <w:tmpl w:val="02A8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636A8"/>
    <w:multiLevelType w:val="hybridMultilevel"/>
    <w:tmpl w:val="F00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B63A3"/>
    <w:multiLevelType w:val="multilevel"/>
    <w:tmpl w:val="7C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01EC1"/>
    <w:multiLevelType w:val="hybridMultilevel"/>
    <w:tmpl w:val="3248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E6C2C"/>
    <w:multiLevelType w:val="hybridMultilevel"/>
    <w:tmpl w:val="5FF8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139EE"/>
    <w:multiLevelType w:val="hybridMultilevel"/>
    <w:tmpl w:val="3A7E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017B"/>
    <w:multiLevelType w:val="hybridMultilevel"/>
    <w:tmpl w:val="D7A6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37"/>
    <w:rsid w:val="00146BF7"/>
    <w:rsid w:val="00161259"/>
    <w:rsid w:val="001F08F6"/>
    <w:rsid w:val="004C442C"/>
    <w:rsid w:val="0077682F"/>
    <w:rsid w:val="007A03D0"/>
    <w:rsid w:val="00944FBB"/>
    <w:rsid w:val="00CB5E37"/>
    <w:rsid w:val="00E2306A"/>
    <w:rsid w:val="00E516DF"/>
    <w:rsid w:val="00EC2408"/>
    <w:rsid w:val="00EF300E"/>
    <w:rsid w:val="00F6154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B465-1AA9-4D51-8E0B-99513335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Генадий</cp:lastModifiedBy>
  <cp:revision>2</cp:revision>
  <dcterms:created xsi:type="dcterms:W3CDTF">2020-05-01T08:51:00Z</dcterms:created>
  <dcterms:modified xsi:type="dcterms:W3CDTF">2020-05-01T11:00:00Z</dcterms:modified>
</cp:coreProperties>
</file>