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06" w:rsidRDefault="005011AF" w:rsidP="0085745D">
      <w:pPr>
        <w:jc w:val="center"/>
        <w:rPr>
          <w:rFonts w:eastAsia="Calibri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Болезни северных оленей</w:t>
      </w:r>
      <w:r w:rsidR="00C44246">
        <w:rPr>
          <w:rFonts w:eastAsia="Calibri"/>
          <w:szCs w:val="28"/>
          <w:lang w:eastAsia="en-US"/>
        </w:rPr>
        <w:t>.</w:t>
      </w:r>
    </w:p>
    <w:p w:rsidR="005011AF" w:rsidRPr="005011AF" w:rsidRDefault="005011AF" w:rsidP="005011AF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Читаем.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мысли выписываем в конспект.</w:t>
      </w:r>
    </w:p>
    <w:p w:rsidR="00C44246" w:rsidRPr="005011AF" w:rsidRDefault="00C44246" w:rsidP="005011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8C5" w:rsidRPr="005011AF" w:rsidRDefault="005011AF" w:rsidP="00F418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t xml:space="preserve">Оленеводство – традиционное занятие коренных народов Севера, Сибири и Дальнего Востока, неотъемлемая часть их национальной культуры и способа выживания в суровых природно-климатических условиях. Поэтому развитие отрасли имеет не только экономическое, но и огромное социально-культурное значение. Многолетняя практика, исследования учѐных и статистические данные показывают, что огромный вред оленеводству наносят различные болезни. Они обусловливают более 60% всех непроизводительных отходов. Заболевания приводят к падежу, потере упитанности животных и снижению качества продукции. Круг заболеваний, встречающихся в оленеводстве, достаточно широк. Из инфекционных болезней особо следует выделить болезни, общие для животных и человека: сибирскую язву, бешенство, ящур, бруцеллѐз. Большой урон оленеводству наносит некробактериоз, глистные инвазии (эхинококкоз, цистицеркоз, финноз, мониезиоз, диктиокаулѐз, элафостронгилѐз и др.), болезни, вызываемые насекомыми (эдемагеноз, цефеномиоз, чесотка), незаразные лѐгочные заболевания, отравления и травмы. Первостепенность и важность борьбы с теми или иными заболеваниями зависит как от причиняемых ими экономических потерь, так и от уровня существующих и применяющихся в производстве научных ветеринарных разработок и рекомендаций по их профилактике и лечению. Следует отметить, что по заболеваниям, общим для животных и человека (сибирская язва, бешенство, бруцеллез), разработаны и применяются достаточно эффективные методы профилактики, и борьба с эпизоотиями проводится в соответствии с существующими инструкциями ветеринарного законодательства. Проблемными на существующем этапе развития ветеринарной науки и практики остаются такие вопросы, как совершенствование методов борьбы с оводовыми инвазиями, защита оленей от нападения гнуса, борьба с некробактериозом, глистными инвазиями, легочной болезнью, профилактика отравлений и нарушения обмена веществ. По степени значимости проблема борьбы с паразитарными заболеваниями северных оленей, несмотря на наличие высокоэффективных средств борьбы, остается одной из важнейших, поскольку поражѐнность животных гельминтами довольно высока, а личинками овода остается практически 100%-ной даже после ежегодных противооводовых обработок препаратами системного действия. - 4 - При этом убытки хозяйств только в результате паразитирования подкожного овода составляют около 25% от общей прибыли. Большой вред причиняет оленеводству и носоглоточный овод. Летом, в период массового лѐта насекомых, мухи оводов, нападая на оленей, причиняют им сильнейшее беспокойство, нарушая режим выпаса, и спасение животные находят только в беспорядочном бегстве, что изматывает и изнуряет животных. При этом теряется упитанность оленей, замедляется рост молодняка, случаются отколы групп животных и потери. Травмы конечностей при беспорядочном беге способствуют распространению некробактериоза. Личинки подкожного овода паразитируют на животных, локализуясь под кожей спины в количествах от нескольких десятков до сотен штук, растут и развиваются за счѐт питательных веществ организма в течение 10 месяцев, включая зимне-весенний период, когда оленям особенно трудно добывать корм из-под снега. В результате снижается упитанность животных, плохо развивается плод у стельных важенок, а приплод нарождается слабым, понижается резистентность организма. Свищи, проделанные в коже оленей еще осенью, обесценивают шкуры, которые становятся непригодными для изготовления качественной замши и хрома. Личинки носоглоточного овода в количествах до нескольких десятков локализуются весной в заглоточной миндалине, затрудняют дыхание оленей, вызывают сильнейший кашель, иногда с примесью крови и зачастую гибель оленей. При этом </w:t>
      </w:r>
      <w:r>
        <w:lastRenderedPageBreak/>
        <w:t>более всего страдает транспортное поголовье оленей. Ощутимые потери отмечаются в оленеводстве и от некробактериоза (копытки). Заболевание протекает хронически или подостро и характеризуется некрозом тканей в очаге поражения. У оленей чаще поражаются нижние части конечностей, на которых образуются воспаления гнойно-некротического характера. Вспышки заболевания отмечаются главным образом летом (июль-август). Возникновению и распространению заболевания способствует плохая упитанность оленей, нарушение спокойного выпаса вследствие нападения кровососущих насекомых и мух оводов, травмирование конечностей при беспорядочном беге, травмы слизистой оболочки ротовой полости, контактирование с грызунами. Бактерия, являющаяся возбудителем заболевания, постоянно присутствует в желудочно-кишечном тракте оленей и сохраняет свою вирулентность во внешней среде даже при заморозках более 3 месяцев. Некробактериозом ежегодно переболевает до 10% поголовья оленей, из которых около 80% гибнет. - 5 - Большой вред оленеводству причиняют и глистные заболевания, вызывая истощение животных, а иногда и гибель. Пораженные гельминтами олени более восприимчивы к инфекциям и незаразным болезням. Некоторые из глистных болезней опасны и для человека. Легочные болезни в большинстве случаев наблюдаются у молодняка оленей, слабых и истощенных. Предрасполагающими факторами являются недостаточное кормление, витаминно-солевой дефицит, лежание животных в жаркую солнечную погоду на снегу или мерзлом грунте, перегон стада в весенний период через реки и протоки вплавь, выпас на заболоченных сырых пастбищах. С наступлением осенних заморозков значительная часть больных пневмонией оленей гибнет. Защиту оленей от нападения гнуса (кровососущие насекомые: комары, слепни, мошка, мухи) можно без сомнений отнести к общепрофилактическому мероприятию от подавляющего большинства заболеваний, которое, безусловно, способствует повышению упитанности животных, сохранности поголовья и облегчает работу пастухов. Однако, работа эта в большинстве хозяйств не проводится. В лучшем случае опытные пастухи устраивают дымокуры на тандере для обеспечения хотя бы кратковременного отдыха оленей. Вопрос в том, что пока нет в производстве простых в обращении механизированных опрыскивателей. Что касается репеллентов и инсектицидов, то они имеются, и применение их отработано. Наиболее перспективным на данный момент является применение дымовых шашек, импрегнированных инсектицидами и репеллентами. Таков краткий перечень ветеринарных проблем северного оленеводства. Основа их решения лежит в укреплении ветеринарной службы подготовленными специалистами, расширении и совершенствовании научных изысканий, в достаточном обеспечении лечебно-профилактическими препаратами, современным специальным оборудованием и специализированными печатными изданиями, одно из которых и предлагается вниманию специалистов и работников оленеводства.</w:t>
      </w:r>
    </w:p>
    <w:sectPr w:rsidR="00F418C5" w:rsidRPr="005011AF" w:rsidSect="00E0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5BC1"/>
    <w:multiLevelType w:val="hybridMultilevel"/>
    <w:tmpl w:val="F7B810A2"/>
    <w:lvl w:ilvl="0" w:tplc="F8D0DF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7EAE"/>
    <w:multiLevelType w:val="hybridMultilevel"/>
    <w:tmpl w:val="0464A9A8"/>
    <w:lvl w:ilvl="0" w:tplc="3F368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006"/>
    <w:rsid w:val="00187943"/>
    <w:rsid w:val="00417F8F"/>
    <w:rsid w:val="005011AF"/>
    <w:rsid w:val="006F386B"/>
    <w:rsid w:val="00723193"/>
    <w:rsid w:val="007B4006"/>
    <w:rsid w:val="0085745D"/>
    <w:rsid w:val="009D476C"/>
    <w:rsid w:val="00BB5D47"/>
    <w:rsid w:val="00C44246"/>
    <w:rsid w:val="00E0167A"/>
    <w:rsid w:val="00F14E29"/>
    <w:rsid w:val="00F4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A"/>
  </w:style>
  <w:style w:type="paragraph" w:styleId="2">
    <w:name w:val="heading 2"/>
    <w:basedOn w:val="a"/>
    <w:link w:val="20"/>
    <w:uiPriority w:val="9"/>
    <w:qFormat/>
    <w:rsid w:val="00C44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D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18C5"/>
    <w:rPr>
      <w:b/>
      <w:bCs/>
    </w:rPr>
  </w:style>
  <w:style w:type="character" w:styleId="a7">
    <w:name w:val="Emphasis"/>
    <w:basedOn w:val="a0"/>
    <w:uiPriority w:val="20"/>
    <w:qFormat/>
    <w:rsid w:val="00F418C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42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993</Words>
  <Characters>5666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9</cp:revision>
  <dcterms:created xsi:type="dcterms:W3CDTF">2020-04-06T10:50:00Z</dcterms:created>
  <dcterms:modified xsi:type="dcterms:W3CDTF">2020-04-20T13:10:00Z</dcterms:modified>
</cp:coreProperties>
</file>