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14" w:rsidRDefault="003B7914" w:rsidP="00893141">
      <w:pPr>
        <w:jc w:val="center"/>
      </w:pPr>
      <w:r>
        <w:t>07.04.2020</w:t>
      </w:r>
    </w:p>
    <w:p w:rsidR="00893141" w:rsidRDefault="00893141" w:rsidP="00893141">
      <w:pPr>
        <w:jc w:val="center"/>
      </w:pPr>
      <w:r>
        <w:t>ЗДРАВСТВУЙТЕ!</w:t>
      </w:r>
    </w:p>
    <w:p w:rsidR="00893141" w:rsidRDefault="00893141" w:rsidP="00893141">
      <w:pPr>
        <w:spacing w:line="276" w:lineRule="auto"/>
        <w:ind w:firstLine="708"/>
        <w:jc w:val="both"/>
      </w:pPr>
      <w:r>
        <w:t xml:space="preserve">Мы продолжаем изучение МДК.01.04 Контроль качества сварных соединений. Сегодня мы кратко </w:t>
      </w:r>
      <w:r>
        <w:t xml:space="preserve">продолжаем знакомиться с </w:t>
      </w:r>
      <w:proofErr w:type="spellStart"/>
      <w:r>
        <w:t>разрушаюшими</w:t>
      </w:r>
      <w:proofErr w:type="spellEnd"/>
      <w:r>
        <w:t xml:space="preserve"> методами контроля</w:t>
      </w:r>
      <w:r>
        <w:t>.</w:t>
      </w:r>
    </w:p>
    <w:p w:rsidR="00893141" w:rsidRPr="005E4B53" w:rsidRDefault="00893141" w:rsidP="00893141">
      <w:pPr>
        <w:rPr>
          <w:b/>
        </w:rPr>
      </w:pPr>
      <w:r w:rsidRPr="005E4B53">
        <w:rPr>
          <w:b/>
        </w:rPr>
        <w:t>Тема урока: Разрушающие методы контроля</w:t>
      </w:r>
      <w:r>
        <w:rPr>
          <w:b/>
        </w:rPr>
        <w:t xml:space="preserve"> (продолжение)</w:t>
      </w:r>
    </w:p>
    <w:p w:rsidR="005677B7" w:rsidRDefault="00893141" w:rsidP="00893141">
      <w:pPr>
        <w:rPr>
          <w:b/>
        </w:rPr>
      </w:pPr>
      <w:r w:rsidRPr="005E4B53">
        <w:rPr>
          <w:b/>
        </w:rPr>
        <w:t xml:space="preserve">Цель урока: </w:t>
      </w:r>
    </w:p>
    <w:p w:rsidR="00C44DC6" w:rsidRPr="00C44DC6" w:rsidRDefault="00C44DC6" w:rsidP="00C44DC6">
      <w:pPr>
        <w:spacing w:after="0"/>
        <w:rPr>
          <w:b/>
        </w:rPr>
      </w:pPr>
      <w:r w:rsidRPr="00C44DC6">
        <w:t>Познакомиться с</w:t>
      </w:r>
      <w:r w:rsidR="00D7527A">
        <w:t xml:space="preserve"> назначением и</w:t>
      </w:r>
      <w:r w:rsidRPr="00C44DC6">
        <w:t xml:space="preserve"> проведением коррозионных мето</w:t>
      </w:r>
      <w:r>
        <w:t>дов испытаний.</w:t>
      </w:r>
      <w:r w:rsidRPr="00C44DC6">
        <w:rPr>
          <w:b/>
        </w:rPr>
        <w:t xml:space="preserve"> </w:t>
      </w:r>
    </w:p>
    <w:p w:rsidR="00893141" w:rsidRPr="005E4B53" w:rsidRDefault="005677B7" w:rsidP="00893141">
      <w:pPr>
        <w:rPr>
          <w:b/>
        </w:rPr>
      </w:pPr>
      <w:r w:rsidRPr="005677B7">
        <w:t>Изучить правила техники безопасности при проведении</w:t>
      </w:r>
      <w:r w:rsidR="00D7527A">
        <w:t xml:space="preserve"> </w:t>
      </w:r>
      <w:r>
        <w:t>исследований.</w:t>
      </w:r>
      <w:r>
        <w:rPr>
          <w:b/>
        </w:rPr>
        <w:t xml:space="preserve"> </w:t>
      </w:r>
    </w:p>
    <w:p w:rsidR="00893141" w:rsidRPr="00D7527A" w:rsidRDefault="00893141">
      <w:pPr>
        <w:rPr>
          <w:b/>
        </w:rPr>
      </w:pPr>
      <w:r w:rsidRPr="00D7527A">
        <w:rPr>
          <w:b/>
        </w:rPr>
        <w:t>Приступим.</w:t>
      </w:r>
    </w:p>
    <w:p w:rsidR="00C44DC6" w:rsidRDefault="00C44DC6" w:rsidP="00D7527A">
      <w:pPr>
        <w:ind w:firstLine="709"/>
      </w:pPr>
      <w:r>
        <w:t>На прошлом уроке Мы с вами познакомились с механическими и металлографическими методами контроля качества сварных швов. И у Нас остался коррозионный метод.</w:t>
      </w:r>
    </w:p>
    <w:p w:rsidR="00C44DC6" w:rsidRDefault="00C44DC6" w:rsidP="00C44DC6">
      <w:pPr>
        <w:jc w:val="center"/>
        <w:rPr>
          <w:b/>
        </w:rPr>
      </w:pPr>
      <w:r w:rsidRPr="00C44DC6">
        <w:rPr>
          <w:b/>
        </w:rPr>
        <w:t>Коррозионные испытания сварных соединений</w:t>
      </w:r>
    </w:p>
    <w:p w:rsidR="00D7527A" w:rsidRDefault="0039046E" w:rsidP="00A4327A">
      <w:pPr>
        <w:spacing w:line="276" w:lineRule="auto"/>
        <w:ind w:firstLine="709"/>
      </w:pPr>
      <w:r>
        <w:t>Вспомним что некоторые сведения из химии и материаловедения.</w:t>
      </w:r>
    </w:p>
    <w:p w:rsidR="0039046E" w:rsidRPr="0039046E" w:rsidRDefault="0039046E" w:rsidP="00A4327A">
      <w:pPr>
        <w:spacing w:line="276" w:lineRule="auto"/>
        <w:ind w:firstLine="709"/>
      </w:pPr>
      <w:r w:rsidRPr="0039046E">
        <w:t>Сварные соединения из углеродистых, легированных и высоколегированных сталей,</w:t>
      </w:r>
      <w:r w:rsidR="00EB6F74">
        <w:t xml:space="preserve"> цветных металлов и сплавов,</w:t>
      </w:r>
      <w:r w:rsidRPr="0039046E">
        <w:t xml:space="preserve"> работающие в условиях химически активной среды, подвержены коррозии (разъеданию).</w:t>
      </w:r>
    </w:p>
    <w:p w:rsidR="0039046E" w:rsidRPr="0039046E" w:rsidRDefault="0039046E" w:rsidP="00A4327A">
      <w:pPr>
        <w:spacing w:line="276" w:lineRule="auto"/>
        <w:ind w:firstLine="709"/>
      </w:pPr>
      <w:r w:rsidRPr="0039046E">
        <w:t xml:space="preserve">По своему действию на металл коррозию разделяют </w:t>
      </w:r>
      <w:proofErr w:type="gramStart"/>
      <w:r w:rsidRPr="0039046E">
        <w:t>на</w:t>
      </w:r>
      <w:proofErr w:type="gramEnd"/>
      <w:r w:rsidRPr="0039046E">
        <w:t xml:space="preserve"> </w:t>
      </w:r>
      <w:r w:rsidRPr="0039046E">
        <w:rPr>
          <w:b/>
          <w:i/>
        </w:rPr>
        <w:t>химическую</w:t>
      </w:r>
      <w:r w:rsidRPr="0039046E">
        <w:t xml:space="preserve"> и </w:t>
      </w:r>
      <w:r w:rsidRPr="0039046E">
        <w:rPr>
          <w:b/>
        </w:rPr>
        <w:t>электрохимическую</w:t>
      </w:r>
      <w:r w:rsidRPr="0039046E">
        <w:t>.</w:t>
      </w:r>
    </w:p>
    <w:p w:rsidR="0039046E" w:rsidRPr="0039046E" w:rsidRDefault="0039046E" w:rsidP="00A4327A">
      <w:pPr>
        <w:spacing w:line="276" w:lineRule="auto"/>
        <w:ind w:firstLine="709"/>
      </w:pPr>
      <w:r w:rsidRPr="0039046E">
        <w:rPr>
          <w:b/>
          <w:i/>
        </w:rPr>
        <w:t>Химическая коррозия</w:t>
      </w:r>
      <w:r w:rsidRPr="0039046E">
        <w:t xml:space="preserve"> представляет собой процесс непосредственного химического взаимодействия между металлом и средой, как, например, окисление железа на воздухе при высоких темпера турах с образованием окалины.</w:t>
      </w:r>
    </w:p>
    <w:p w:rsidR="0039046E" w:rsidRPr="0039046E" w:rsidRDefault="0039046E" w:rsidP="00A4327A">
      <w:pPr>
        <w:spacing w:line="276" w:lineRule="auto"/>
        <w:ind w:firstLine="709"/>
      </w:pPr>
      <w:r w:rsidRPr="0039046E">
        <w:rPr>
          <w:b/>
          <w:i/>
        </w:rPr>
        <w:t>Электрохимическая коррозия</w:t>
      </w:r>
      <w:r w:rsidRPr="0039046E">
        <w:t xml:space="preserve"> — это разрушение металла с участием электрического тока, который возникает при работе металла в воде, растворах кислот, солей и щелочей.</w:t>
      </w:r>
    </w:p>
    <w:p w:rsidR="0039046E" w:rsidRPr="0039046E" w:rsidRDefault="0039046E" w:rsidP="00A4327A">
      <w:pPr>
        <w:spacing w:line="276" w:lineRule="auto"/>
        <w:ind w:firstLine="709"/>
      </w:pPr>
      <w:r w:rsidRPr="0039046E">
        <w:t>Различают два вида коррозии: общая и межкристаллитная.</w:t>
      </w:r>
    </w:p>
    <w:p w:rsidR="0039046E" w:rsidRPr="0039046E" w:rsidRDefault="0039046E" w:rsidP="00A4327A">
      <w:pPr>
        <w:spacing w:after="0" w:line="276" w:lineRule="auto"/>
        <w:ind w:firstLine="709"/>
      </w:pPr>
      <w:r w:rsidRPr="0039046E">
        <w:t xml:space="preserve">При общей коррозии вся поверхность металла или часть его химически взаимодействует с агрессивной средой. С течением времени поверхность </w:t>
      </w:r>
      <w:proofErr w:type="gramStart"/>
      <w:r w:rsidRPr="0039046E">
        <w:t>разъедается</w:t>
      </w:r>
      <w:proofErr w:type="gramEnd"/>
      <w:r w:rsidRPr="0039046E">
        <w:t xml:space="preserve"> и толщина металла соответственно уменьшается.</w:t>
      </w:r>
    </w:p>
    <w:p w:rsidR="0039046E" w:rsidRPr="0039046E" w:rsidRDefault="0039046E" w:rsidP="00A4327A">
      <w:pPr>
        <w:spacing w:after="0" w:line="276" w:lineRule="auto"/>
        <w:ind w:firstLine="709"/>
      </w:pPr>
    </w:p>
    <w:p w:rsidR="0039046E" w:rsidRPr="0039046E" w:rsidRDefault="0039046E" w:rsidP="00A4327A">
      <w:pPr>
        <w:spacing w:line="276" w:lineRule="auto"/>
        <w:ind w:firstLine="709"/>
      </w:pPr>
      <w:r w:rsidRPr="0039046E">
        <w:t>При межкристаллитной коррозии происходит разрушение металла по границам зерен. Внешне металл не меняется, но связь между зернами значительно ослабевает, и при испытании на изгиб в растянутой зоне образца образуются трещины по границам зерен.</w:t>
      </w:r>
    </w:p>
    <w:p w:rsidR="00C44DC6" w:rsidRPr="0039046E" w:rsidRDefault="0039046E" w:rsidP="00A4327A">
      <w:pPr>
        <w:spacing w:line="276" w:lineRule="auto"/>
        <w:ind w:firstLine="709"/>
      </w:pPr>
      <w:r w:rsidRPr="0039046E">
        <w:t>Испытывая сварные соединения на коррозионную стойкость, сварные образцы (для ускорения процесса испытания) подвергают действию более сильных коррозионных сред, чем те, в которых конструкцию будут эксплуатировать.</w:t>
      </w:r>
    </w:p>
    <w:p w:rsidR="006F0557" w:rsidRDefault="006F0557" w:rsidP="00A4327A">
      <w:pPr>
        <w:spacing w:line="276" w:lineRule="auto"/>
        <w:ind w:firstLine="709"/>
      </w:pPr>
      <w:r>
        <w:t>Оценку стойкости сварных соединений против общей коррозии проводят несколькими методами.</w:t>
      </w:r>
    </w:p>
    <w:p w:rsidR="006F0557" w:rsidRDefault="006F0557" w:rsidP="00A4327A">
      <w:pPr>
        <w:spacing w:line="276" w:lineRule="auto"/>
        <w:ind w:firstLine="709"/>
      </w:pPr>
      <w:r w:rsidRPr="006F0557">
        <w:rPr>
          <w:b/>
        </w:rPr>
        <w:t>Весовой метод</w:t>
      </w:r>
      <w:r>
        <w:t xml:space="preserve"> заключается во взвешивани</w:t>
      </w:r>
      <w:r>
        <w:t xml:space="preserve">и сварных образцов размером 80 </w:t>
      </w:r>
      <w:r>
        <w:rPr>
          <w:rFonts w:ascii="Aparajita" w:hAnsi="Aparajita" w:cs="Aparajita"/>
        </w:rPr>
        <w:t>X</w:t>
      </w:r>
      <w:r>
        <w:t xml:space="preserve"> 120 мм и толщиной 6—10 мм со швом посредине</w:t>
      </w:r>
      <w:r w:rsidR="00A4327A">
        <w:t>,</w:t>
      </w:r>
      <w:r>
        <w:t xml:space="preserve"> до и после испытания</w:t>
      </w:r>
      <w:r w:rsidR="00A4327A">
        <w:t>,</w:t>
      </w:r>
      <w:r>
        <w:t xml:space="preserve"> и определении потерь в весе (в г/м</w:t>
      </w:r>
      <w:proofErr w:type="gramStart"/>
      <w:r w:rsidR="00A4327A">
        <w:rPr>
          <w:vertAlign w:val="superscript"/>
        </w:rPr>
        <w:t>2</w:t>
      </w:r>
      <w:proofErr w:type="gramEnd"/>
      <w:r>
        <w:t>) за определенное время. Усиление шва снимают. Перед испытанием образцы взвешивают с точностью до 0,01 г и замеряют их общую поверхность по всем шести граням. Затем образцы кипятят несколькими циклами по 24—48 ч в азотной или серной кислоте соответствующей концентрации в зависимости от условий работы сварного соединения.</w:t>
      </w:r>
    </w:p>
    <w:p w:rsidR="006F0557" w:rsidRDefault="006F0557" w:rsidP="00A4327A">
      <w:pPr>
        <w:spacing w:line="276" w:lineRule="auto"/>
        <w:ind w:firstLine="709"/>
      </w:pPr>
      <w:r>
        <w:t xml:space="preserve">После кипячения с образцов мягкими скребками из дерева, алюминия или меди полностью удаляют продукты </w:t>
      </w:r>
      <w:proofErr w:type="gramStart"/>
      <w:r>
        <w:t>коррозии</w:t>
      </w:r>
      <w:proofErr w:type="gramEnd"/>
      <w:r>
        <w:t xml:space="preserve"> и образцы снова взвешивают. Вычитая вес образца после испытания из первоначального веса и отнеся разность к общей площади поверхности образца (в м</w:t>
      </w:r>
      <w:proofErr w:type="gramStart"/>
      <w:r w:rsidR="00A4327A">
        <w:rPr>
          <w:vertAlign w:val="superscript"/>
        </w:rPr>
        <w:t>2</w:t>
      </w:r>
      <w:proofErr w:type="gramEnd"/>
      <w:r>
        <w:t>) и одному часу испытания, получают показатель коррозии по потере веса в г/м</w:t>
      </w:r>
      <w:r w:rsidR="00A4327A">
        <w:rPr>
          <w:vertAlign w:val="superscript"/>
        </w:rPr>
        <w:t>2</w:t>
      </w:r>
      <w:r>
        <w:t>*ч и пересчитывают его на потерю веса в г/м</w:t>
      </w:r>
      <w:r w:rsidR="00A4327A">
        <w:rPr>
          <w:vertAlign w:val="superscript"/>
        </w:rPr>
        <w:t>2</w:t>
      </w:r>
      <w:r>
        <w:t>*год.</w:t>
      </w:r>
    </w:p>
    <w:p w:rsidR="006F0557" w:rsidRDefault="006F0557" w:rsidP="00A4327A">
      <w:pPr>
        <w:spacing w:after="0" w:line="276" w:lineRule="auto"/>
        <w:ind w:firstLine="709"/>
      </w:pPr>
      <w:r>
        <w:t xml:space="preserve">Скорость проникания коррозии </w:t>
      </w:r>
      <w:proofErr w:type="gramStart"/>
      <w:r>
        <w:t>П</w:t>
      </w:r>
      <w:proofErr w:type="gramEnd"/>
      <w:r>
        <w:t xml:space="preserve"> в мм/год определяют по формуле</w:t>
      </w:r>
    </w:p>
    <w:p w:rsidR="006F0557" w:rsidRPr="00A4327A" w:rsidRDefault="006F0557" w:rsidP="00A4327A">
      <w:pPr>
        <w:spacing w:after="0" w:line="276" w:lineRule="auto"/>
        <w:ind w:firstLine="709"/>
      </w:pPr>
      <w:proofErr w:type="gramStart"/>
      <w:r>
        <w:t>П</w:t>
      </w:r>
      <w:proofErr w:type="gramEnd"/>
      <w:r>
        <w:t xml:space="preserve"> = (К/δ)*10</w:t>
      </w:r>
      <w:r w:rsidR="00A4327A">
        <w:rPr>
          <w:vertAlign w:val="superscript"/>
        </w:rPr>
        <w:t>-3</w:t>
      </w:r>
      <w:r w:rsidR="00A4327A">
        <w:t>;</w:t>
      </w:r>
    </w:p>
    <w:p w:rsidR="006F0557" w:rsidRDefault="006F0557" w:rsidP="00A4327A">
      <w:pPr>
        <w:spacing w:after="0" w:line="276" w:lineRule="auto"/>
        <w:ind w:firstLine="709"/>
      </w:pPr>
      <w:r>
        <w:t>где</w:t>
      </w:r>
      <w:proofErr w:type="gramStart"/>
      <w:r>
        <w:t xml:space="preserve"> К</w:t>
      </w:r>
      <w:proofErr w:type="gramEnd"/>
      <w:r>
        <w:t xml:space="preserve"> — потеря веса, г/м</w:t>
      </w:r>
      <w:r w:rsidR="00A4327A">
        <w:rPr>
          <w:vertAlign w:val="superscript"/>
        </w:rPr>
        <w:t>2</w:t>
      </w:r>
      <w:r>
        <w:t>*год;</w:t>
      </w:r>
    </w:p>
    <w:p w:rsidR="006F0557" w:rsidRDefault="006F0557" w:rsidP="00A4327A">
      <w:pPr>
        <w:spacing w:line="276" w:lineRule="auto"/>
        <w:ind w:firstLine="709"/>
      </w:pPr>
      <w:r>
        <w:t xml:space="preserve">δ — плотность металла, </w:t>
      </w:r>
      <w:proofErr w:type="gramStart"/>
      <w:r>
        <w:t>г</w:t>
      </w:r>
      <w:proofErr w:type="gramEnd"/>
      <w:r>
        <w:t>/см</w:t>
      </w:r>
      <w:r w:rsidR="00A4327A">
        <w:rPr>
          <w:vertAlign w:val="superscript"/>
        </w:rPr>
        <w:t>3</w:t>
      </w:r>
      <w:r>
        <w:t>.</w:t>
      </w:r>
    </w:p>
    <w:p w:rsidR="006F0557" w:rsidRDefault="006F0557" w:rsidP="00A4327A">
      <w:pPr>
        <w:spacing w:after="0" w:line="276" w:lineRule="auto"/>
        <w:ind w:firstLine="709"/>
      </w:pPr>
      <w:r>
        <w:t>Полученные расчетные данные сравнивают с данными ГОСТа.</w:t>
      </w:r>
    </w:p>
    <w:p w:rsidR="00C44DC6" w:rsidRPr="006F0557" w:rsidRDefault="006F0557" w:rsidP="00A4327A">
      <w:pPr>
        <w:spacing w:after="0" w:line="276" w:lineRule="auto"/>
        <w:ind w:firstLine="709"/>
      </w:pPr>
      <w:r>
        <w:t>По ГОСТ 13819—68 оценку коррозионной стойкости черных и цветных металлов, а также их сплавов при условии их равномерной коррозии проводят по десятибалльной шкале коррозионной стойкости (табл. 15).</w:t>
      </w:r>
    </w:p>
    <w:p w:rsidR="00C44DC6" w:rsidRDefault="00A4327A" w:rsidP="006F0557">
      <w:pPr>
        <w:spacing w:after="0"/>
      </w:pPr>
      <w:r w:rsidRPr="00A4327A">
        <w:t>Таблица 15. Десятибалльная шкала коррозионной стойкости</w:t>
      </w:r>
    </w:p>
    <w:p w:rsidR="00A4327A" w:rsidRPr="006F0557" w:rsidRDefault="00A4327A" w:rsidP="006F0557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2704557" cy="2156604"/>
            <wp:effectExtent l="0" t="0" r="635" b="0"/>
            <wp:docPr id="1" name="Рисунок 1" descr="I:\Учебные программы 2019-2020 уч.г\Сварка\Сварка\Контроль сварных швов\korroz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чебные программы 2019-2020 уч.г\Сварка\Сварка\Контроль сварных швов\korroz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17" cy="215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C6" w:rsidRPr="006F0557" w:rsidRDefault="00C44DC6" w:rsidP="006F0557">
      <w:pPr>
        <w:spacing w:after="0"/>
      </w:pPr>
    </w:p>
    <w:p w:rsidR="003C7556" w:rsidRDefault="003C7556" w:rsidP="003C7556">
      <w:pPr>
        <w:ind w:firstLine="709"/>
      </w:pPr>
      <w:r>
        <w:t>Коррозионную стойкость металлов при скорости коррозии 0,5 мм/год и выше оценивают по группам стойкости, а при скорости ниже 0,5 мм/год — по баллам.</w:t>
      </w:r>
    </w:p>
    <w:p w:rsidR="003C7556" w:rsidRDefault="003C7556" w:rsidP="003C7556">
      <w:pPr>
        <w:ind w:firstLine="709"/>
      </w:pPr>
      <w:r>
        <w:t>Этой шкалой нельзя пользоваться при наличии в металле межкристаллитной коррозии и коррозионного растрескивания.</w:t>
      </w:r>
    </w:p>
    <w:p w:rsidR="003C7556" w:rsidRDefault="003C7556" w:rsidP="00D7527A">
      <w:pPr>
        <w:spacing w:line="276" w:lineRule="auto"/>
        <w:ind w:firstLine="709"/>
      </w:pPr>
      <w:proofErr w:type="spellStart"/>
      <w:r w:rsidRPr="003C7556">
        <w:rPr>
          <w:b/>
        </w:rPr>
        <w:t>Профилографический</w:t>
      </w:r>
      <w:proofErr w:type="spellEnd"/>
      <w:r w:rsidRPr="003C7556">
        <w:rPr>
          <w:b/>
        </w:rPr>
        <w:t xml:space="preserve"> метод</w:t>
      </w:r>
      <w:r>
        <w:t xml:space="preserve"> состоит в определении степени </w:t>
      </w:r>
      <w:proofErr w:type="spellStart"/>
      <w:r>
        <w:t>корро</w:t>
      </w:r>
      <w:r>
        <w:t>д</w:t>
      </w:r>
      <w:r>
        <w:t>ирования</w:t>
      </w:r>
      <w:proofErr w:type="spellEnd"/>
      <w:r>
        <w:t xml:space="preserve"> (глубины разъедания) различных участков сварного соединения (основного металла, зоны термического влияния и металла шва). Образцы испытают в среде, аналогичной по действию той, в которой будет работать сварное соединение, но более быстродействующей с определенным коэффициентом ускорения. Глубину разъедания измеряют с помощью специальных </w:t>
      </w:r>
      <w:proofErr w:type="spellStart"/>
      <w:r>
        <w:t>профилографов</w:t>
      </w:r>
      <w:proofErr w:type="spellEnd"/>
      <w:r>
        <w:t xml:space="preserve"> и профилометров (рис. 116), после чего на бумаге вычерчивают профиль сварного соединения после коррозии.</w:t>
      </w:r>
    </w:p>
    <w:p w:rsidR="003C7556" w:rsidRDefault="003C7556" w:rsidP="003C7556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2296765" cy="3200400"/>
            <wp:effectExtent l="0" t="0" r="8890" b="0"/>
            <wp:docPr id="2" name="Рисунок 2" descr="I:\Учебные программы 2019-2020 уч.г\Сварка\Сварка\Контроль сварных швов\korroz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Учебные программы 2019-2020 уч.г\Сварка\Сварка\Контроль сварных швов\korroz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36" cy="32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56" w:rsidRDefault="003C7556" w:rsidP="00D7527A">
      <w:pPr>
        <w:spacing w:line="276" w:lineRule="auto"/>
        <w:ind w:firstLine="709"/>
      </w:pPr>
      <w:r>
        <w:t>Рис. 116. Определение коррозионной стойкости шва профилометром</w:t>
      </w:r>
    </w:p>
    <w:p w:rsidR="003C7556" w:rsidRDefault="003C7556" w:rsidP="00D7527A">
      <w:pPr>
        <w:spacing w:line="276" w:lineRule="auto"/>
        <w:ind w:firstLine="709"/>
      </w:pPr>
      <w:r>
        <w:lastRenderedPageBreak/>
        <w:t xml:space="preserve">а — общий вид профилометра; б — образцы для испытаний: 1 — после сварки; 2 — перед испытанием; 3 — после испытания; в — профиль сварного соединения: I — до испытания; II — после испытания; </w:t>
      </w:r>
      <w:proofErr w:type="gramStart"/>
      <w:r>
        <w:t>г</w:t>
      </w:r>
      <w:proofErr w:type="gramEnd"/>
      <w:r>
        <w:t xml:space="preserve"> — глубина проникания коррозии</w:t>
      </w:r>
    </w:p>
    <w:p w:rsidR="003C7556" w:rsidRDefault="003C7556" w:rsidP="00D7527A">
      <w:pPr>
        <w:spacing w:line="276" w:lineRule="auto"/>
        <w:ind w:firstLine="709"/>
      </w:pPr>
      <w:r w:rsidRPr="003C7556">
        <w:rPr>
          <w:b/>
        </w:rPr>
        <w:t>При электрохимическом (потенциометрическом) методе</w:t>
      </w:r>
      <w:r>
        <w:t xml:space="preserve"> определяют разность потенциалов в той или иной коррозионной среде между сварным швом, зоной термического влияния и основным металлом. Это дает довольно правильные представления о направлении процесса коррозии.</w:t>
      </w:r>
    </w:p>
    <w:p w:rsidR="003C7556" w:rsidRDefault="003C7556" w:rsidP="00D7527A">
      <w:pPr>
        <w:spacing w:line="276" w:lineRule="auto"/>
        <w:ind w:firstLine="709"/>
      </w:pPr>
      <w:r w:rsidRPr="00D7527A">
        <w:rPr>
          <w:b/>
        </w:rPr>
        <w:t>Объемный метод</w:t>
      </w:r>
      <w:r>
        <w:t xml:space="preserve"> применяют для коррозионных испытаний только основного металла. Он заключается в определении количества газов, образующихся в результате коррозии.</w:t>
      </w:r>
    </w:p>
    <w:p w:rsidR="003C7556" w:rsidRDefault="003C7556" w:rsidP="00D7527A">
      <w:pPr>
        <w:spacing w:line="276" w:lineRule="auto"/>
        <w:ind w:firstLine="709"/>
      </w:pPr>
      <w:r w:rsidRPr="00D7527A">
        <w:rPr>
          <w:b/>
        </w:rPr>
        <w:t>При методе определения коррозионной стойкости по изменению механических свой</w:t>
      </w:r>
      <w:proofErr w:type="gramStart"/>
      <w:r w:rsidRPr="00D7527A">
        <w:rPr>
          <w:b/>
        </w:rPr>
        <w:t>ств</w:t>
      </w:r>
      <w:r>
        <w:t xml:space="preserve"> дл</w:t>
      </w:r>
      <w:proofErr w:type="gramEnd"/>
      <w:r>
        <w:t>я испытания подбирают сильно действующую среду, как, например, раствор серной или соляной кислоты. Образцы выдерживают в коррозионной среде определенное время, а затем подвергают механическим испытаниям, по результатам которых судят о стойкости сварных швов против коррозии.</w:t>
      </w:r>
    </w:p>
    <w:p w:rsidR="00C44DC6" w:rsidRDefault="003C7556" w:rsidP="00D7527A">
      <w:pPr>
        <w:spacing w:line="276" w:lineRule="auto"/>
        <w:ind w:firstLine="709"/>
      </w:pPr>
      <w:r>
        <w:t>Качественную оценку коррозионных поражений проводят внешним осмотром, а также исследованием с помощью лупы или микроскопа сварных соединений после коррозионных испытаний. Эта оценка служит дополнением к методам количественной оценки коррозионных поражений.</w:t>
      </w:r>
    </w:p>
    <w:p w:rsidR="005677B7" w:rsidRDefault="002C3A8E" w:rsidP="00D7527A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>В процессе приготовления шлифов</w:t>
      </w:r>
      <w:r w:rsidR="00EB6F74">
        <w:rPr>
          <w:rFonts w:eastAsia="Bookman Old Style" w:cs="Times New Roman"/>
          <w:color w:val="000000"/>
          <w:szCs w:val="28"/>
          <w:lang w:eastAsia="ru-RU"/>
        </w:rPr>
        <w:t xml:space="preserve"> и проведения коррозионных исследований</w:t>
      </w: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 требуется соблюдение</w:t>
      </w:r>
      <w:r w:rsidR="005677B7">
        <w:rPr>
          <w:rFonts w:eastAsia="Bookman Old Style" w:cs="Times New Roman"/>
          <w:color w:val="000000"/>
          <w:szCs w:val="28"/>
          <w:lang w:eastAsia="ru-RU"/>
        </w:rPr>
        <w:t xml:space="preserve"> </w:t>
      </w:r>
      <w:r w:rsidRPr="002C3A8E">
        <w:rPr>
          <w:rFonts w:eastAsia="Bookman Old Style" w:cs="Times New Roman"/>
          <w:color w:val="000000"/>
          <w:szCs w:val="28"/>
          <w:lang w:eastAsia="ru-RU"/>
        </w:rPr>
        <w:t>определенных</w:t>
      </w:r>
      <w:r w:rsidRPr="005677B7">
        <w:rPr>
          <w:rFonts w:eastAsia="Bookman Old Style" w:cs="Times New Roman"/>
          <w:i/>
          <w:iCs/>
          <w:color w:val="000000"/>
          <w:szCs w:val="28"/>
          <w:lang w:eastAsia="ru-RU"/>
        </w:rPr>
        <w:t xml:space="preserve"> </w:t>
      </w:r>
      <w:r w:rsidRPr="005677B7">
        <w:rPr>
          <w:rFonts w:eastAsia="Bookman Old Style" w:cs="Times New Roman"/>
          <w:b/>
          <w:i/>
          <w:iCs/>
          <w:color w:val="000000"/>
          <w:szCs w:val="28"/>
          <w:lang w:eastAsia="ru-RU"/>
        </w:rPr>
        <w:t>правил безопасности</w:t>
      </w:r>
      <w:r w:rsidRPr="005677B7">
        <w:rPr>
          <w:rFonts w:eastAsia="Bookman Old Style" w:cs="Times New Roman"/>
          <w:i/>
          <w:iCs/>
          <w:color w:val="000000"/>
          <w:szCs w:val="28"/>
          <w:lang w:eastAsia="ru-RU"/>
        </w:rPr>
        <w:t>.</w:t>
      </w: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 </w:t>
      </w:r>
    </w:p>
    <w:p w:rsidR="002C3A8E" w:rsidRPr="002C3A8E" w:rsidRDefault="00072C99" w:rsidP="00D7527A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Все операции следует выполнять в специальном вентилируемом помещении. На шлифовальных и полировальных станках должны быть установлены местные отсосы.</w:t>
      </w:r>
    </w:p>
    <w:p w:rsidR="002C3A8E" w:rsidRPr="002C3A8E" w:rsidRDefault="00072C99" w:rsidP="00D7527A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2.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Работать следует в спецодежде — халате,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рукава которого должны быть застегнуты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 во избежание попадания в станок при вращении круга. Необходимо, чтобы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глаза были защищены очками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 от попадания абразива.</w:t>
      </w:r>
    </w:p>
    <w:p w:rsidR="002C3A8E" w:rsidRPr="002C3A8E" w:rsidRDefault="00072C99" w:rsidP="00D7527A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3.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При механическом шлифовании и полировании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шлиф следует крепко держать в руке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, чтобы он не вырвался и не нанес повреждений.</w:t>
      </w:r>
    </w:p>
    <w:p w:rsidR="00072C99" w:rsidRDefault="002C3A8E" w:rsidP="00D7527A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Особую осторожность нужно проявлять при составлении реактивов и электролитов, предназначенных для приготовления и травления шлифов. В </w:t>
      </w:r>
      <w:r w:rsidRPr="002C3A8E">
        <w:rPr>
          <w:rFonts w:eastAsia="Bookman Old Style" w:cs="Times New Roman"/>
          <w:color w:val="000000"/>
          <w:szCs w:val="28"/>
          <w:lang w:eastAsia="ru-RU"/>
        </w:rPr>
        <w:lastRenderedPageBreak/>
        <w:t>большинстве случаев это растворы и смеси кислот, солей и щелочей, оказывающие вредное воздействие на</w:t>
      </w:r>
      <w:r w:rsidR="00072C99">
        <w:rPr>
          <w:rFonts w:eastAsia="Bookman Old Style" w:cs="Times New Roman"/>
          <w:color w:val="000000"/>
          <w:szCs w:val="28"/>
          <w:lang w:eastAsia="ru-RU"/>
        </w:rPr>
        <w:t xml:space="preserve"> </w:t>
      </w: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организм человека. </w:t>
      </w:r>
    </w:p>
    <w:p w:rsidR="002C3A8E" w:rsidRPr="002C3A8E" w:rsidRDefault="00582889" w:rsidP="00D7527A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4.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Попадая на кожные покровы (в виде капель, брызг или струи) и слизистые оболочки (в виде паров),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вредные вещества могут вызвать ожоги разной степени, а также оказать местное или общее токсическое действие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.</w:t>
      </w:r>
    </w:p>
    <w:p w:rsidR="002C3A8E" w:rsidRPr="002C3A8E" w:rsidRDefault="002C3A8E" w:rsidP="00D7527A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>Наиболее сильные ожоги вызывает смесь азотной и соляной кислот («царская водка»). Далее по интенсивности вредного воздействия кислоты располагаются в следующем порядке:</w:t>
      </w:r>
    </w:p>
    <w:p w:rsidR="002C3A8E" w:rsidRPr="002C3A8E" w:rsidRDefault="002C3A8E" w:rsidP="00D7527A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>смесь серной и хромовой кислот (хромовая смесь),</w:t>
      </w:r>
    </w:p>
    <w:p w:rsidR="002C3A8E" w:rsidRPr="002C3A8E" w:rsidRDefault="002C3A8E" w:rsidP="00D7527A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азотная,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серная,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плавиковая,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хромовая,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соляная,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уксусная,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молочная, 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>ортофосфорная,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щавелевая и др. </w:t>
      </w:r>
    </w:p>
    <w:p w:rsidR="00072C99" w:rsidRDefault="00582889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b/>
          <w:color w:val="000000"/>
          <w:szCs w:val="28"/>
          <w:lang w:eastAsia="ru-RU"/>
        </w:rPr>
        <w:t xml:space="preserve">5.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Горячие кислоты и смеси могут вызвать обугливание пораженных участков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.</w:t>
      </w:r>
    </w:p>
    <w:p w:rsidR="002C3A8E" w:rsidRPr="002C3A8E" w:rsidRDefault="002C3A8E" w:rsidP="00072C99">
      <w:pPr>
        <w:spacing w:line="276" w:lineRule="auto"/>
        <w:ind w:right="20" w:firstLine="709"/>
        <w:rPr>
          <w:rFonts w:eastAsia="Bookman Old Style" w:cs="Times New Roman"/>
          <w:b/>
          <w:color w:val="000000"/>
          <w:szCs w:val="28"/>
          <w:lang w:eastAsia="ru-RU"/>
        </w:rPr>
      </w:pPr>
      <w:r w:rsidRPr="002C3A8E">
        <w:rPr>
          <w:rFonts w:eastAsia="Bookman Old Style" w:cs="Times New Roman"/>
          <w:b/>
          <w:color w:val="000000"/>
          <w:szCs w:val="28"/>
          <w:lang w:eastAsia="ru-RU"/>
        </w:rPr>
        <w:t>Сильные ожоги возможны и при воздействии концентрированных растворов щелочей (едкий натр</w:t>
      </w:r>
      <w:r w:rsidR="00072C99" w:rsidRPr="00072C99">
        <w:rPr>
          <w:rFonts w:eastAsia="Bookman Old Style" w:cs="Times New Roman"/>
          <w:b/>
          <w:color w:val="000000"/>
          <w:szCs w:val="28"/>
          <w:lang w:eastAsia="ru-RU"/>
        </w:rPr>
        <w:t xml:space="preserve"> </w:t>
      </w:r>
      <w:r w:rsidRPr="002C3A8E">
        <w:rPr>
          <w:rFonts w:eastAsia="Bookman Old Style" w:cs="Times New Roman"/>
          <w:b/>
          <w:color w:val="000000"/>
          <w:szCs w:val="28"/>
          <w:lang w:eastAsia="ru-RU"/>
        </w:rPr>
        <w:t>и едкое кали).</w:t>
      </w:r>
    </w:p>
    <w:p w:rsidR="002C3A8E" w:rsidRPr="002C3A8E" w:rsidRDefault="002C3A8E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Газы, выделяющиеся при </w:t>
      </w:r>
      <w:proofErr w:type="spellStart"/>
      <w:r w:rsidRPr="002C3A8E">
        <w:rPr>
          <w:rFonts w:eastAsia="Bookman Old Style" w:cs="Times New Roman"/>
          <w:color w:val="000000"/>
          <w:szCs w:val="28"/>
          <w:lang w:eastAsia="ru-RU"/>
        </w:rPr>
        <w:t>электрополировании</w:t>
      </w:r>
      <w:proofErr w:type="spellEnd"/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 и травлении шлифов, при их вдыхании в большом количестве </w:t>
      </w:r>
      <w:r w:rsidRPr="002C3A8E">
        <w:rPr>
          <w:rFonts w:eastAsia="Bookman Old Style" w:cs="Times New Roman"/>
          <w:b/>
          <w:color w:val="000000"/>
          <w:szCs w:val="28"/>
          <w:lang w:eastAsia="ru-RU"/>
        </w:rPr>
        <w:t>могут вызвать ожоги слизистых оболочек и отравление организма</w:t>
      </w:r>
      <w:r w:rsidRPr="002C3A8E">
        <w:rPr>
          <w:rFonts w:eastAsia="Bookman Old Style" w:cs="Times New Roman"/>
          <w:color w:val="000000"/>
          <w:szCs w:val="28"/>
          <w:lang w:eastAsia="ru-RU"/>
        </w:rPr>
        <w:t>. Поэтому при работе с вредными веществами необходимо принимать специальные меры предосторожности.</w:t>
      </w:r>
    </w:p>
    <w:p w:rsidR="002C3A8E" w:rsidRPr="002C3A8E" w:rsidRDefault="00582889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6.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При розливе кислот и других едких жидкостей, а также дроблении твердых едких веществ необходимо надевать спецодежду:</w:t>
      </w:r>
    </w:p>
    <w:p w:rsidR="002C3A8E" w:rsidRPr="002C3A8E" w:rsidRDefault="002C3A8E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прорезиненный фартук и сапоги, </w:t>
      </w:r>
    </w:p>
    <w:p w:rsidR="002C3A8E" w:rsidRPr="002C3A8E" w:rsidRDefault="002C3A8E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 w:rsidRPr="002C3A8E">
        <w:rPr>
          <w:rFonts w:eastAsia="Bookman Old Style" w:cs="Times New Roman"/>
          <w:color w:val="000000"/>
          <w:szCs w:val="28"/>
          <w:lang w:eastAsia="ru-RU"/>
        </w:rPr>
        <w:t xml:space="preserve">резиновые перчатки и защитные очки. </w:t>
      </w:r>
    </w:p>
    <w:p w:rsidR="002C3A8E" w:rsidRPr="002C3A8E" w:rsidRDefault="00582889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7.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При розливе вредных жидкостей должны применяться наклоняющиеся штативы или стеклянные трубки с грушей. Розлив непосредственно из бутыли следует производить очень осторожно.</w:t>
      </w:r>
    </w:p>
    <w:p w:rsidR="00582889" w:rsidRDefault="00582889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8.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При дроблении едкие вещества необходимо заворачивать в ткань, чтобы их мелкие кусочки не попали в глаза, на руки и одежду. </w:t>
      </w:r>
    </w:p>
    <w:p w:rsidR="002C3A8E" w:rsidRPr="002C3A8E" w:rsidRDefault="00582889" w:rsidP="00582889">
      <w:pPr>
        <w:spacing w:line="276" w:lineRule="auto"/>
        <w:ind w:right="20" w:firstLine="709"/>
        <w:rPr>
          <w:rFonts w:eastAsia="Bookman Old Style" w:cs="Times New Roman"/>
          <w:b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lastRenderedPageBreak/>
        <w:t xml:space="preserve">9.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Взвешивание и растворение едких веществ и </w:t>
      </w:r>
      <w:proofErr w:type="spellStart"/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электрополирование</w:t>
      </w:r>
      <w:proofErr w:type="spellEnd"/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 нужно производить только в специальном помещении и вытяжном шкафу, надев защитные очки и резиновые перчатки.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В помещении должны иметься нейтрализующие растворы и аптечка со средствами оказания первой помощи.</w:t>
      </w:r>
    </w:p>
    <w:p w:rsidR="002C3A8E" w:rsidRPr="002C3A8E" w:rsidRDefault="00582889" w:rsidP="002C3A8E">
      <w:pPr>
        <w:spacing w:after="0"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10.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При составлении электролитов и </w:t>
      </w:r>
      <w:proofErr w:type="spellStart"/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травителей</w:t>
      </w:r>
      <w:proofErr w:type="spellEnd"/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 едкие жидкости отбирают из большой бутыли только специальными пипетками с расширителем.</w:t>
      </w:r>
    </w:p>
    <w:p w:rsidR="00582889" w:rsidRDefault="00582889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11.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Ядовитые и едкие жидкости нельзя хранить в стеклянных тонкостенных сосудах. </w:t>
      </w:r>
    </w:p>
    <w:p w:rsidR="002C3A8E" w:rsidRPr="002C3A8E" w:rsidRDefault="00582889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12.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При приготовлении смесей склянки с вредными жидкостями берут не за горловину, а снизу или под дно и при открывании горловину направляют в сторону от лица.</w:t>
      </w:r>
    </w:p>
    <w:p w:rsidR="00582889" w:rsidRDefault="00582889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13.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Растворение и разбавление веществ (кислоты, щелочи и др.), сопровождающиеся выделением большого количества теплоты, нельзя осуществлять в толстостенных сосудах, поскольку из-за неравномерного нагрева они могут лопнуть. </w:t>
      </w:r>
    </w:p>
    <w:p w:rsidR="002C3A8E" w:rsidRPr="002C3A8E" w:rsidRDefault="00582889" w:rsidP="00582889">
      <w:pPr>
        <w:spacing w:line="276" w:lineRule="auto"/>
        <w:ind w:right="20" w:firstLine="709"/>
        <w:rPr>
          <w:rFonts w:eastAsia="Bookman Old Style" w:cs="Times New Roman"/>
          <w:b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14.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При разбавлении серной кислоты ее вливают тонкой струей в холодную воду, равномерно перемешивая. Если вливать воду в серную кислоту, то вследствие выделения большого количества </w:t>
      </w:r>
      <w:proofErr w:type="gramStart"/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теплоты</w:t>
      </w:r>
      <w:proofErr w:type="gramEnd"/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 xml:space="preserve"> возможно ее сильное разбрызгивание или повреждение сосуда. </w:t>
      </w:r>
      <w:r w:rsidR="002C3A8E" w:rsidRPr="002C3A8E">
        <w:rPr>
          <w:rFonts w:eastAsia="Bookman Old Style" w:cs="Times New Roman"/>
          <w:b/>
          <w:color w:val="000000"/>
          <w:szCs w:val="28"/>
          <w:lang w:eastAsia="ru-RU"/>
        </w:rPr>
        <w:t>Серную кислоту разрешается наливать только в сухую посуду.</w:t>
      </w:r>
    </w:p>
    <w:p w:rsidR="002C3A8E" w:rsidRPr="002C3A8E" w:rsidRDefault="00582889" w:rsidP="0058288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15.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Водные электролиты, содержащие хромовую кислоту, составляют, последовательно растворяя и перемешивая в ней фосфорную, а затем серную кислоту.</w:t>
      </w:r>
    </w:p>
    <w:p w:rsidR="002C3A8E" w:rsidRPr="002C3A8E" w:rsidRDefault="00582889" w:rsidP="002C3A8E">
      <w:pPr>
        <w:spacing w:after="0" w:line="276" w:lineRule="auto"/>
        <w:ind w:right="20" w:firstLine="709"/>
        <w:rPr>
          <w:rFonts w:eastAsia="Bookman Old Style" w:cs="Times New Roman"/>
          <w:b/>
          <w:color w:val="C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16. </w:t>
      </w:r>
      <w:r w:rsidR="002C3A8E" w:rsidRPr="002C3A8E">
        <w:rPr>
          <w:rFonts w:eastAsia="Bookman Old Style" w:cs="Times New Roman"/>
          <w:b/>
          <w:color w:val="C00000"/>
          <w:szCs w:val="28"/>
          <w:lang w:eastAsia="ru-RU"/>
        </w:rPr>
        <w:t>Электролиты, в состав которых входит большое количество хлорной кислоты, взрывоопасны. При составлении таких электролитов ее последней медленно подливают в раствор, охлажденный примерно до 15 °С.</w:t>
      </w:r>
    </w:p>
    <w:p w:rsidR="002C3A8E" w:rsidRPr="002C3A8E" w:rsidRDefault="00E75019" w:rsidP="00E7501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17.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Нагревать вредные и ядовитые вещества можно только в бане (воздушной, водяной, песчаной), помещенной в вытяжной шкаф.</w:t>
      </w:r>
    </w:p>
    <w:p w:rsidR="002C3A8E" w:rsidRPr="002C3A8E" w:rsidRDefault="00E75019" w:rsidP="00E75019">
      <w:pPr>
        <w:spacing w:line="276" w:lineRule="auto"/>
        <w:ind w:right="20" w:firstLine="709"/>
        <w:rPr>
          <w:rFonts w:eastAsia="Bookman Old Style" w:cs="Times New Roman"/>
          <w:color w:val="000000"/>
          <w:szCs w:val="28"/>
          <w:lang w:eastAsia="ru-RU"/>
        </w:rPr>
      </w:pPr>
      <w:r>
        <w:rPr>
          <w:rFonts w:eastAsia="Bookman Old Style" w:cs="Times New Roman"/>
          <w:color w:val="000000"/>
          <w:szCs w:val="28"/>
          <w:lang w:eastAsia="ru-RU"/>
        </w:rPr>
        <w:t xml:space="preserve">18. </w:t>
      </w:r>
      <w:r w:rsidR="002C3A8E" w:rsidRPr="002C3A8E">
        <w:rPr>
          <w:rFonts w:eastAsia="Bookman Old Style" w:cs="Times New Roman"/>
          <w:color w:val="000000"/>
          <w:szCs w:val="28"/>
          <w:lang w:eastAsia="ru-RU"/>
        </w:rPr>
        <w:t>По окончании работы следует нейтрализовать вредные вещества, попавшие на спецодежду, а сильно загрязненную одежду выстирать.</w:t>
      </w:r>
    </w:p>
    <w:p w:rsidR="002C3A8E" w:rsidRPr="00613969" w:rsidRDefault="00EB6F74">
      <w:pPr>
        <w:rPr>
          <w:b/>
        </w:rPr>
      </w:pPr>
      <w:bookmarkStart w:id="0" w:name="_GoBack"/>
      <w:r w:rsidRPr="00613969">
        <w:rPr>
          <w:b/>
        </w:rPr>
        <w:t>ОТВЕТИТЬ НА ВОПРОСЫ</w:t>
      </w:r>
    </w:p>
    <w:bookmarkEnd w:id="0"/>
    <w:p w:rsidR="00942C8E" w:rsidRDefault="00AA2582">
      <w:r>
        <w:lastRenderedPageBreak/>
        <w:t>1. Какие средства защиты и спецодежда необходима при работе с кислотами и щелочами?</w:t>
      </w:r>
    </w:p>
    <w:p w:rsidR="00AA2582" w:rsidRDefault="00942C8E">
      <w:r>
        <w:t>2. Какое действие на организм оказывают вредные вещества?</w:t>
      </w:r>
    </w:p>
    <w:p w:rsidR="00942C8E" w:rsidRDefault="00942C8E">
      <w:r>
        <w:t xml:space="preserve">3. Порядок действий </w:t>
      </w:r>
      <w:proofErr w:type="gramStart"/>
      <w:r>
        <w:t>при</w:t>
      </w:r>
      <w:proofErr w:type="gramEnd"/>
      <w:r>
        <w:t xml:space="preserve"> разбавление серной кислоты?</w:t>
      </w:r>
    </w:p>
    <w:p w:rsidR="00942C8E" w:rsidRDefault="00942C8E">
      <w:r>
        <w:t>4. В чем опасность хлорсодержащих веществ?</w:t>
      </w:r>
    </w:p>
    <w:p w:rsidR="00942C8E" w:rsidRDefault="00942C8E">
      <w:r>
        <w:t>5. Как нагреваются ядовитые и опасные вещества?</w:t>
      </w:r>
    </w:p>
    <w:p w:rsidR="00942C8E" w:rsidRDefault="00942C8E">
      <w:r>
        <w:t xml:space="preserve">6. </w:t>
      </w:r>
      <w:r w:rsidR="00DD21E9">
        <w:t>Можно ли работать с опасными веществами в повседневной одежде?</w:t>
      </w:r>
    </w:p>
    <w:p w:rsidR="00DD21E9" w:rsidRDefault="00DD21E9">
      <w:r>
        <w:t>7. В какой таре хранятся ядовитые и опасные вещества?</w:t>
      </w:r>
    </w:p>
    <w:p w:rsidR="00DD21E9" w:rsidRDefault="00DD21E9">
      <w:r>
        <w:t xml:space="preserve">8. Что происходит с заготовкой при </w:t>
      </w:r>
      <w:proofErr w:type="spellStart"/>
      <w:r>
        <w:t>межкристалитной</w:t>
      </w:r>
      <w:proofErr w:type="spellEnd"/>
      <w:r>
        <w:t xml:space="preserve"> коррозии?</w:t>
      </w:r>
    </w:p>
    <w:p w:rsidR="00DD21E9" w:rsidRDefault="00DD21E9">
      <w:r>
        <w:t>9. Что происходит при химической коррозии?</w:t>
      </w:r>
    </w:p>
    <w:p w:rsidR="00DD21E9" w:rsidRDefault="00DD21E9">
      <w:r>
        <w:t xml:space="preserve">10. </w:t>
      </w:r>
      <w:r w:rsidR="003915B3">
        <w:t xml:space="preserve">При </w:t>
      </w:r>
      <w:proofErr w:type="gramStart"/>
      <w:r w:rsidR="003915B3">
        <w:t>действии</w:t>
      </w:r>
      <w:proofErr w:type="gramEnd"/>
      <w:r w:rsidR="003915B3">
        <w:t xml:space="preserve"> какого процесса происходит электрохимическая коррозия?</w:t>
      </w:r>
    </w:p>
    <w:p w:rsidR="00BA433A" w:rsidRDefault="00BA433A" w:rsidP="00BA433A">
      <w:pPr>
        <w:spacing w:line="276" w:lineRule="auto"/>
        <w:ind w:firstLine="708"/>
      </w:pPr>
      <w:r>
        <w:t xml:space="preserve">ОТВЕТЫ ПРИСЫЛАТЬ НА АДРЕС: </w:t>
      </w:r>
      <w:hyperlink r:id="rId10" w:history="1">
        <w:r w:rsidRPr="0083198C">
          <w:rPr>
            <w:rStyle w:val="a5"/>
            <w:lang w:val="en-US"/>
          </w:rPr>
          <w:t>kopytin</w:t>
        </w:r>
        <w:r w:rsidRPr="0071475A">
          <w:rPr>
            <w:rStyle w:val="a5"/>
          </w:rPr>
          <w:t>.</w:t>
        </w:r>
        <w:r w:rsidRPr="0083198C">
          <w:rPr>
            <w:rStyle w:val="a5"/>
            <w:lang w:val="en-US"/>
          </w:rPr>
          <w:t>andrej</w:t>
        </w:r>
        <w:r w:rsidRPr="0071475A">
          <w:rPr>
            <w:rStyle w:val="a5"/>
          </w:rPr>
          <w:t>@</w:t>
        </w:r>
        <w:r w:rsidRPr="0083198C">
          <w:rPr>
            <w:rStyle w:val="a5"/>
            <w:lang w:val="en-US"/>
          </w:rPr>
          <w:t>yandex</w:t>
        </w:r>
        <w:r w:rsidRPr="0071475A">
          <w:rPr>
            <w:rStyle w:val="a5"/>
          </w:rPr>
          <w:t>.</w:t>
        </w:r>
        <w:proofErr w:type="spellStart"/>
        <w:r w:rsidRPr="0083198C">
          <w:rPr>
            <w:rStyle w:val="a5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</w:t>
      </w:r>
      <w:r w:rsidRPr="00F54999">
        <w:t>Разрушающие методы контроля</w:t>
      </w:r>
      <w:r>
        <w:t>».</w:t>
      </w:r>
    </w:p>
    <w:p w:rsidR="00BA433A" w:rsidRDefault="00BA433A"/>
    <w:p w:rsidR="00BA433A" w:rsidRDefault="00BA433A"/>
    <w:p w:rsidR="00BA433A" w:rsidRDefault="00BA433A">
      <w:r w:rsidRPr="00BA433A">
        <w:t>Источник:</w:t>
      </w:r>
    </w:p>
    <w:p w:rsidR="00BA433A" w:rsidRDefault="00BA433A">
      <w:hyperlink r:id="rId11" w:history="1">
        <w:r w:rsidRPr="00A435FB">
          <w:rPr>
            <w:rStyle w:val="a5"/>
          </w:rPr>
          <w:t>https://www.autowelding.ru/publ/1/1/korrozionnye_ispytanija_svarnykh_soedinenij/7-1-0-471</w:t>
        </w:r>
      </w:hyperlink>
      <w:r>
        <w:t xml:space="preserve"> </w:t>
      </w:r>
    </w:p>
    <w:p w:rsidR="00BA433A" w:rsidRDefault="00BA433A">
      <w:r>
        <w:t>В.В. Овчинников. Контроль качества сварных соединений: 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 – М. :</w:t>
      </w:r>
      <w:r w:rsidR="00E90E6B">
        <w:t xml:space="preserve"> Издат</w:t>
      </w:r>
      <w:r>
        <w:t>ельский центр «Академия», 2014</w:t>
      </w:r>
      <w:r w:rsidR="00E90E6B">
        <w:t>, (Глава 4, стр. 147- 188).</w:t>
      </w:r>
    </w:p>
    <w:sectPr w:rsidR="00BA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311B"/>
    <w:multiLevelType w:val="multilevel"/>
    <w:tmpl w:val="8392E46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41"/>
    <w:rsid w:val="00072C99"/>
    <w:rsid w:val="002C3A8E"/>
    <w:rsid w:val="0039046E"/>
    <w:rsid w:val="003915B3"/>
    <w:rsid w:val="003B7914"/>
    <w:rsid w:val="003C7556"/>
    <w:rsid w:val="005677B7"/>
    <w:rsid w:val="00582889"/>
    <w:rsid w:val="00613969"/>
    <w:rsid w:val="006F0557"/>
    <w:rsid w:val="00893141"/>
    <w:rsid w:val="00942C8E"/>
    <w:rsid w:val="0095582C"/>
    <w:rsid w:val="00A4327A"/>
    <w:rsid w:val="00AA2582"/>
    <w:rsid w:val="00BA433A"/>
    <w:rsid w:val="00C44DC6"/>
    <w:rsid w:val="00D7527A"/>
    <w:rsid w:val="00DD21E9"/>
    <w:rsid w:val="00E75019"/>
    <w:rsid w:val="00E90E6B"/>
    <w:rsid w:val="00EB6F74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4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4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4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4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autowelding.ru/publ/1/1/korrozionnye_ispytanija_svarnykh_soedinenij/7-1-0-4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pytin.andrej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2020-04-06T08:18:00Z</dcterms:created>
  <dcterms:modified xsi:type="dcterms:W3CDTF">2020-04-06T12:39:00Z</dcterms:modified>
</cp:coreProperties>
</file>