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4006" w:rsidP="007B400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4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Понятие о микробах, как источниках заболеваний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7B4006" w:rsidRPr="00F418C5" w:rsidRDefault="00F418C5" w:rsidP="00F418C5">
      <w:pPr>
        <w:ind w:firstLine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Дорогие учащиеся 22гр, Я - Чалова Мария Ивановна ваш преподаватель по дисциплине «Основы ветеринарии, санитарии и зоогигиены», надеюсь на взаимоуважение и желаю нам с вами плодотворной работы.</w:t>
      </w:r>
    </w:p>
    <w:p w:rsidR="00BB5D47" w:rsidRDefault="00BB5D47" w:rsidP="00BB5D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конспект в тетрадях. Смотри сайт </w:t>
      </w:r>
      <w:hyperlink r:id="rId5" w:history="1">
        <w:r>
          <w:rPr>
            <w:rStyle w:val="a4"/>
          </w:rPr>
          <w:t>https://helpiks.org/6-47460.html</w:t>
        </w:r>
      </w:hyperlink>
      <w:r>
        <w:t xml:space="preserve"> и сайт </w:t>
      </w:r>
      <w:hyperlink r:id="rId6" w:history="1">
        <w:r>
          <w:rPr>
            <w:rStyle w:val="a4"/>
          </w:rPr>
          <w:t>http://zhivotnovodstvo.net.ru/posobie/159-mikroby-i-rasprostranenie-ih-v-prirode-/1371-fiziologiya-mikrobov.html</w:t>
        </w:r>
      </w:hyperlink>
    </w:p>
    <w:p w:rsidR="007B4006" w:rsidRDefault="00F418C5" w:rsidP="00BB5D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задание.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7"/>
          <w:rFonts w:ascii="Arial" w:hAnsi="Arial" w:cs="Arial"/>
          <w:color w:val="444444"/>
          <w:sz w:val="23"/>
          <w:szCs w:val="23"/>
        </w:rPr>
        <w:t>1.     Микробиология – это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ind w:left="36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 А. наука, изучающая жизнь и свойства микробов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Б. наука, изучающая многообразие  живых организмов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В. наука, изучающая развитие биологии как науки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Г. наука, изучающая круговорот веществ в природе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7"/>
          <w:rFonts w:ascii="Arial" w:hAnsi="Arial" w:cs="Arial"/>
          <w:color w:val="444444"/>
          <w:sz w:val="23"/>
          <w:szCs w:val="23"/>
        </w:rPr>
        <w:t>2.  Одноклеточные, наиболее изученные микроорганизмы размером 0,4 – 10 мкм-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А. дрожжи      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Б. вирусы        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В. бактерии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Г. плесневые грибы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7"/>
          <w:rFonts w:ascii="Arial" w:hAnsi="Arial" w:cs="Arial"/>
          <w:color w:val="444444"/>
          <w:sz w:val="23"/>
          <w:szCs w:val="23"/>
        </w:rPr>
        <w:t>3. Одноклеточные или многоклеточные низшие растительные организмы- это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А. дрожжи      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Б. вирусы        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В. бактерии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Г. плесневые грибы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7"/>
          <w:rFonts w:ascii="Arial" w:hAnsi="Arial" w:cs="Arial"/>
          <w:color w:val="444444"/>
          <w:sz w:val="23"/>
          <w:szCs w:val="23"/>
        </w:rPr>
        <w:t>4. Частицы, не имеющие клеточного строения – это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А. дрожжи       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Б. вирусы        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В. бактерии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Г. плесневые грибы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7"/>
          <w:rFonts w:ascii="Arial" w:hAnsi="Arial" w:cs="Arial"/>
          <w:color w:val="444444"/>
          <w:sz w:val="23"/>
          <w:szCs w:val="23"/>
        </w:rPr>
        <w:t>5. Одноклеточные неподвижные микроорганизмы – это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   А. дрожжи      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Б. вирусы        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В. бактерии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Г. плесневые грибы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7"/>
          <w:rFonts w:ascii="Arial" w:hAnsi="Arial" w:cs="Arial"/>
          <w:color w:val="444444"/>
          <w:sz w:val="23"/>
          <w:szCs w:val="23"/>
        </w:rPr>
        <w:t>  6. Ученый, который открыл микробы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А. Роберт Кох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Б. Луи Пастер 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В. Антоний Левенгук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Г. Мечников И. И.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7"/>
          <w:rFonts w:ascii="Arial" w:hAnsi="Arial" w:cs="Arial"/>
          <w:color w:val="444444"/>
          <w:sz w:val="23"/>
          <w:szCs w:val="23"/>
        </w:rPr>
        <w:t>7. Ученый, который открыл возбудителей туберкулеза и холеры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       А. Роберт Кох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Б. Луи Пастер 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В. Антоний Левенгук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Г. Мечников И. И.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8. </w:t>
      </w:r>
      <w:r>
        <w:rPr>
          <w:rStyle w:val="a7"/>
          <w:rFonts w:ascii="Arial" w:hAnsi="Arial" w:cs="Arial"/>
          <w:color w:val="444444"/>
          <w:sz w:val="23"/>
          <w:szCs w:val="23"/>
        </w:rPr>
        <w:t>Ученый,  который открыл защитные свойства организма, создал учение  о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7"/>
          <w:rFonts w:ascii="Arial" w:hAnsi="Arial" w:cs="Arial"/>
          <w:color w:val="444444"/>
          <w:sz w:val="23"/>
          <w:szCs w:val="23"/>
        </w:rPr>
        <w:t>    невосприимчивости (иммунитете) организма к заразным заболеваниям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А. Роберт Кох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Б. Луи Пастер 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В. Антоний Левенгук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Г. Мечников И. И.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9</w:t>
      </w:r>
      <w:r>
        <w:rPr>
          <w:rStyle w:val="a7"/>
          <w:rFonts w:ascii="Arial" w:hAnsi="Arial" w:cs="Arial"/>
          <w:color w:val="444444"/>
          <w:sz w:val="23"/>
          <w:szCs w:val="23"/>
        </w:rPr>
        <w:t> Больше всего микроорганизмов находится в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А. воде             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Б. воздухе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В. почве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Г. в пище          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7"/>
          <w:rFonts w:ascii="Arial" w:hAnsi="Arial" w:cs="Arial"/>
          <w:color w:val="444444"/>
          <w:sz w:val="23"/>
          <w:szCs w:val="23"/>
        </w:rPr>
        <w:t>  10 Вредные микробы участвуют в процессе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А. гниения                  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Б. производства сыра       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В. квашения капусты</w:t>
      </w:r>
    </w:p>
    <w:p w:rsidR="00F418C5" w:rsidRDefault="00F418C5" w:rsidP="00F418C5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 Г. соления огурцов</w:t>
      </w:r>
    </w:p>
    <w:p w:rsidR="00F418C5" w:rsidRDefault="00F418C5" w:rsidP="00F418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18C5" w:rsidRDefault="00F418C5" w:rsidP="00F418C5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конспекта и ответы на тест присылать по адресу </w:t>
      </w:r>
      <w:hyperlink r:id="rId7" w:history="1">
        <w:r w:rsidRPr="00212A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chalovamasha@yandex.ru</w:t>
        </w:r>
      </w:hyperlink>
    </w:p>
    <w:p w:rsidR="00F418C5" w:rsidRPr="00F418C5" w:rsidRDefault="00F418C5" w:rsidP="00F418C5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418C5" w:rsidRPr="00F4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460"/>
    <w:multiLevelType w:val="hybridMultilevel"/>
    <w:tmpl w:val="CA74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67EAE"/>
    <w:multiLevelType w:val="hybridMultilevel"/>
    <w:tmpl w:val="0464A9A8"/>
    <w:lvl w:ilvl="0" w:tplc="3F3687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006"/>
    <w:rsid w:val="007B4006"/>
    <w:rsid w:val="00BB5D47"/>
    <w:rsid w:val="00F4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5D4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418C5"/>
    <w:rPr>
      <w:b/>
      <w:bCs/>
    </w:rPr>
  </w:style>
  <w:style w:type="character" w:styleId="a7">
    <w:name w:val="Emphasis"/>
    <w:basedOn w:val="a0"/>
    <w:uiPriority w:val="20"/>
    <w:qFormat/>
    <w:rsid w:val="00F418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lovamash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ivotnovodstvo.net.ru/posobie/159-mikroby-i-rasprostranenie-ih-v-prirode-/1371-fiziologiya-mikrobov.html" TargetMode="External"/><Relationship Id="rId5" Type="http://schemas.openxmlformats.org/officeDocument/2006/relationships/hyperlink" Target="https://helpiks.org/6-4746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2180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4</cp:revision>
  <dcterms:created xsi:type="dcterms:W3CDTF">2020-04-06T10:50:00Z</dcterms:created>
  <dcterms:modified xsi:type="dcterms:W3CDTF">2020-04-06T11:03:00Z</dcterms:modified>
</cp:coreProperties>
</file>