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Министерство образования и науки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CC38FB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CC38FB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CC38FB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CC38FB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CC38FB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_____________________________</w:t>
            </w:r>
          </w:p>
        </w:tc>
      </w:tr>
    </w:tbl>
    <w:p w:rsidR="00CC38FB" w:rsidRDefault="00CC38FB" w:rsidP="00F12661">
      <w:pPr>
        <w:jc w:val="center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1</w:t>
      </w:r>
    </w:p>
    <w:p w:rsidR="00F12661" w:rsidRDefault="00F12661" w:rsidP="00F1266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механизмом?</w:t>
      </w:r>
    </w:p>
    <w:p w:rsidR="00F12661" w:rsidRPr="003F439E" w:rsidRDefault="00F12661" w:rsidP="00F1266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A3337D" w:rsidRDefault="00A3337D" w:rsidP="00A3337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такое вал?</w:t>
      </w:r>
    </w:p>
    <w:p w:rsidR="00A3337D" w:rsidRPr="00276975" w:rsidRDefault="00A3337D" w:rsidP="00A3337D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 w:rsidRPr="00276975">
        <w:rPr>
          <w:sz w:val="24"/>
          <w:szCs w:val="24"/>
        </w:rPr>
        <w:t>Перечислите зубчатые передачи</w:t>
      </w:r>
    </w:p>
    <w:p w:rsidR="00F12661" w:rsidRDefault="00A3337D" w:rsidP="00F12661">
      <w:pPr>
        <w:rPr>
          <w:sz w:val="24"/>
          <w:szCs w:val="24"/>
        </w:rPr>
      </w:pPr>
      <w:r w:rsidRPr="00A333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19151</wp:posOffset>
            </wp:positionH>
            <wp:positionV relativeFrom="paragraph">
              <wp:posOffset>315</wp:posOffset>
            </wp:positionV>
            <wp:extent cx="3507173" cy="1238081"/>
            <wp:effectExtent l="19050" t="0" r="0" b="0"/>
            <wp:wrapTight wrapText="bothSides">
              <wp:wrapPolygon edited="0">
                <wp:start x="-117" y="0"/>
                <wp:lineTo x="-117" y="21271"/>
                <wp:lineTo x="21588" y="21271"/>
                <wp:lineTo x="21588" y="0"/>
                <wp:lineTo x="-11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10000"/>
                    </a:blip>
                    <a:srcRect b="4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73" cy="12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1B7E64" w:rsidRDefault="00513FA7" w:rsidP="001B7E64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Правило установки подшипников качения на вал.</w:t>
      </w:r>
    </w:p>
    <w:p w:rsidR="001B7E64" w:rsidRPr="001B7E64" w:rsidRDefault="001B7E64" w:rsidP="001B7E64">
      <w:pPr>
        <w:pStyle w:val="a4"/>
        <w:numPr>
          <w:ilvl w:val="0"/>
          <w:numId w:val="1"/>
        </w:numPr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1B7E64">
        <w:rPr>
          <w:rStyle w:val="11pt"/>
          <w:rFonts w:eastAsiaTheme="minorHAnsi"/>
          <w:sz w:val="24"/>
          <w:szCs w:val="24"/>
        </w:rPr>
        <w:t>Почему невозможно получить абсолютно точно заданный размер деталей при обработке?</w:t>
      </w:r>
    </w:p>
    <w:p w:rsidR="00A455D2" w:rsidRPr="00A455D2" w:rsidRDefault="001B7E64" w:rsidP="00A455D2">
      <w:pPr>
        <w:pStyle w:val="a4"/>
        <w:numPr>
          <w:ilvl w:val="0"/>
          <w:numId w:val="1"/>
        </w:numPr>
        <w:spacing w:after="0"/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454D9B">
        <w:rPr>
          <w:rStyle w:val="11pt"/>
          <w:rFonts w:eastAsiaTheme="minorHAnsi"/>
          <w:sz w:val="24"/>
          <w:szCs w:val="24"/>
        </w:rPr>
        <w:t>Какой размер называется номинальным?</w:t>
      </w:r>
    </w:p>
    <w:p w:rsidR="00A455D2" w:rsidRPr="00A455D2" w:rsidRDefault="00A455D2" w:rsidP="00A455D2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 w:rsidRPr="00A455D2"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 w:rsidRPr="00A455D2"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-0,4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+0,2</m:t>
            </m:r>
          </m:sup>
        </m:sSubSup>
      </m:oMath>
      <w:r w:rsidRPr="00A455D2"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A455D2" w:rsidRPr="00A455D2" w:rsidRDefault="00A455D2" w:rsidP="00A455D2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Постройте графическое изображение полей допусков отверстия размером </w:t>
      </w:r>
      <w:r>
        <w:rPr>
          <w:sz w:val="24"/>
          <w:szCs w:val="24"/>
          <w:lang w:val="en-US"/>
        </w:rPr>
        <w:t>d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+0,03</m:t>
            </m:r>
          </m:sup>
        </m:sSup>
      </m:oMath>
      <w:r>
        <w:rPr>
          <w:rFonts w:eastAsiaTheme="minorEastAsia"/>
          <w:sz w:val="24"/>
          <w:szCs w:val="24"/>
        </w:rPr>
        <w:t xml:space="preserve"> и вала размером </w:t>
      </w:r>
      <w:r>
        <w:rPr>
          <w:rFonts w:eastAsiaTheme="minorEastAsia"/>
          <w:sz w:val="24"/>
          <w:szCs w:val="24"/>
          <w:lang w:val="en-US"/>
        </w:rPr>
        <w:t>d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-0,04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-0,02</m:t>
            </m:r>
          </m:sup>
        </m:sSubSup>
      </m:oMath>
      <w:r>
        <w:rPr>
          <w:rFonts w:eastAsiaTheme="minorEastAsia"/>
          <w:sz w:val="24"/>
          <w:szCs w:val="24"/>
        </w:rPr>
        <w:t xml:space="preserve"> .</w:t>
      </w:r>
    </w:p>
    <w:p w:rsidR="00A455D2" w:rsidRPr="00A455D2" w:rsidRDefault="00A455D2" w:rsidP="00A455D2">
      <w:pPr>
        <w:pStyle w:val="a4"/>
        <w:numPr>
          <w:ilvl w:val="0"/>
          <w:numId w:val="1"/>
        </w:numPr>
        <w:rPr>
          <w:sz w:val="24"/>
          <w:szCs w:val="24"/>
        </w:rPr>
      </w:pPr>
      <w:r w:rsidRPr="00A455D2">
        <w:rPr>
          <w:sz w:val="24"/>
          <w:szCs w:val="24"/>
        </w:rPr>
        <w:t>Какая деталь в системе вала является основной?</w:t>
      </w:r>
    </w:p>
    <w:p w:rsidR="00513FA7" w:rsidRDefault="00A455D2" w:rsidP="00513FA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Что понимают под измерением?</w:t>
      </w:r>
    </w:p>
    <w:p w:rsidR="00A455D2" w:rsidRDefault="00A455D2" w:rsidP="00A455D2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Перечислите основные части штангенциркуля ШЦ – 1, изображенного на рис.4.1.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A455D2" w:rsidTr="00E36A4B">
        <w:tc>
          <w:tcPr>
            <w:tcW w:w="10422" w:type="dxa"/>
          </w:tcPr>
          <w:p w:rsidR="00A455D2" w:rsidRDefault="00A455D2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8846" cy="1418391"/>
                  <wp:effectExtent l="19050" t="0" r="0" b="0"/>
                  <wp:docPr id="30" name="Рисунок 1" descr="C:\DOCUME~1\Admin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Admin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990" cy="14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FA7" w:rsidRDefault="00513FA7" w:rsidP="00A455D2">
      <w:pPr>
        <w:pStyle w:val="a4"/>
        <w:rPr>
          <w:sz w:val="24"/>
          <w:szCs w:val="24"/>
        </w:rPr>
      </w:pPr>
    </w:p>
    <w:p w:rsidR="00F12661" w:rsidRDefault="00F12661" w:rsidP="00513FA7">
      <w:pPr>
        <w:spacing w:after="0"/>
        <w:rPr>
          <w:sz w:val="24"/>
          <w:szCs w:val="24"/>
        </w:rPr>
      </w:pPr>
    </w:p>
    <w:p w:rsidR="00A3337D" w:rsidRDefault="00A3337D" w:rsidP="00F12661">
      <w:pPr>
        <w:spacing w:after="0"/>
        <w:jc w:val="center"/>
        <w:rPr>
          <w:sz w:val="24"/>
          <w:szCs w:val="24"/>
        </w:rPr>
      </w:pPr>
    </w:p>
    <w:p w:rsidR="00A3337D" w:rsidRDefault="00A3337D" w:rsidP="00F12661">
      <w:pPr>
        <w:spacing w:after="0"/>
        <w:jc w:val="center"/>
        <w:rPr>
          <w:sz w:val="24"/>
          <w:szCs w:val="24"/>
        </w:rPr>
      </w:pPr>
    </w:p>
    <w:p w:rsidR="00A3337D" w:rsidRDefault="00A3337D" w:rsidP="00F12661">
      <w:pPr>
        <w:spacing w:after="0"/>
        <w:jc w:val="center"/>
        <w:rPr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lastRenderedPageBreak/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</w:t>
            </w:r>
            <w:r w:rsidR="0047668A" w:rsidRPr="006004DF">
              <w:rPr>
                <w:rFonts w:eastAsiaTheme="minorEastAsia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47668A">
              <w:rPr>
                <w:rFonts w:eastAsiaTheme="minorEastAsia" w:cs="Times New Roman"/>
                <w:sz w:val="24"/>
                <w:szCs w:val="24"/>
                <w:u w:val="single"/>
                <w:lang w:eastAsia="ru-RU"/>
              </w:rPr>
              <w:t>_______________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A3337D" w:rsidRDefault="00A3337D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2</w:t>
      </w: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Pr="003F439E" w:rsidRDefault="00F12661" w:rsidP="00F12661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A3337D" w:rsidRPr="00A3337D" w:rsidRDefault="00A3337D" w:rsidP="00A3337D">
      <w:pPr>
        <w:pStyle w:val="a4"/>
        <w:numPr>
          <w:ilvl w:val="0"/>
          <w:numId w:val="2"/>
        </w:numPr>
        <w:rPr>
          <w:sz w:val="24"/>
          <w:szCs w:val="24"/>
        </w:rPr>
      </w:pPr>
      <w:r w:rsidRPr="007352C9">
        <w:rPr>
          <w:rFonts w:eastAsia="TimesNewRomanPSMT" w:cs="Times New Roman"/>
          <w:sz w:val="24"/>
          <w:szCs w:val="24"/>
        </w:rPr>
        <w:t>Перечислите преимущества и недостатки клеевых соединений</w:t>
      </w:r>
      <w:r>
        <w:rPr>
          <w:rFonts w:eastAsia="TimesNewRomanPSMT" w:cs="Times New Roman"/>
          <w:sz w:val="24"/>
          <w:szCs w:val="24"/>
        </w:rPr>
        <w:t>.</w:t>
      </w:r>
    </w:p>
    <w:p w:rsidR="00A3337D" w:rsidRPr="003F439E" w:rsidRDefault="00A3337D" w:rsidP="00A3337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зубчатые передачи.</w:t>
      </w:r>
    </w:p>
    <w:p w:rsidR="00F12661" w:rsidRDefault="00A3337D" w:rsidP="00F12661">
      <w:pPr>
        <w:spacing w:after="0"/>
        <w:rPr>
          <w:sz w:val="24"/>
          <w:szCs w:val="24"/>
        </w:rPr>
      </w:pPr>
      <w:r w:rsidRPr="00A3337D">
        <w:rPr>
          <w:noProof/>
          <w:sz w:val="24"/>
          <w:szCs w:val="24"/>
          <w:lang w:eastAsia="ru-RU"/>
        </w:rPr>
        <w:drawing>
          <wp:inline distT="0" distB="0" distL="0" distR="0">
            <wp:extent cx="3419289" cy="110860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 t="5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57" cy="11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7" w:rsidRDefault="00513FA7" w:rsidP="001B7E64">
      <w:pPr>
        <w:pStyle w:val="a4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Правило установки подшипников качения в корпус.  </w:t>
      </w:r>
    </w:p>
    <w:p w:rsidR="001B7E64" w:rsidRDefault="001B7E64" w:rsidP="001B7E64">
      <w:pPr>
        <w:pStyle w:val="1"/>
        <w:numPr>
          <w:ilvl w:val="0"/>
          <w:numId w:val="2"/>
        </w:numPr>
        <w:shd w:val="clear" w:color="auto" w:fill="auto"/>
        <w:spacing w:before="0" w:after="0" w:line="276" w:lineRule="auto"/>
        <w:ind w:right="20"/>
        <w:jc w:val="left"/>
        <w:rPr>
          <w:rStyle w:val="11pt"/>
          <w:rFonts w:eastAsiaTheme="minorHAnsi"/>
          <w:sz w:val="24"/>
          <w:szCs w:val="24"/>
        </w:rPr>
      </w:pPr>
      <w:r w:rsidRPr="00454D9B">
        <w:rPr>
          <w:rStyle w:val="11pt"/>
          <w:rFonts w:eastAsiaTheme="minorHAnsi"/>
          <w:sz w:val="24"/>
          <w:szCs w:val="24"/>
        </w:rPr>
        <w:t>Почему невозможно получить абсолютно точно заданный размер деталей при обработке?</w:t>
      </w:r>
    </w:p>
    <w:p w:rsidR="001B7E64" w:rsidRPr="001B7E64" w:rsidRDefault="001B7E64" w:rsidP="001B7E64">
      <w:pPr>
        <w:pStyle w:val="1"/>
        <w:numPr>
          <w:ilvl w:val="0"/>
          <w:numId w:val="2"/>
        </w:numPr>
        <w:shd w:val="clear" w:color="auto" w:fill="auto"/>
        <w:spacing w:before="0" w:after="0" w:line="276" w:lineRule="auto"/>
        <w:ind w:right="20"/>
        <w:jc w:val="left"/>
        <w:rPr>
          <w:rStyle w:val="11pt"/>
          <w:rFonts w:eastAsiaTheme="minorHAnsi"/>
          <w:sz w:val="24"/>
          <w:szCs w:val="24"/>
        </w:rPr>
      </w:pPr>
      <w:r w:rsidRPr="001B7E64">
        <w:rPr>
          <w:rStyle w:val="11pt"/>
          <w:sz w:val="24"/>
          <w:szCs w:val="24"/>
        </w:rPr>
        <w:t>Какому размеру соответствует нулевая линия при графическом изображении поля допуска?</w:t>
      </w:r>
    </w:p>
    <w:p w:rsidR="00A455D2" w:rsidRDefault="00A455D2" w:rsidP="00A455D2">
      <w:pPr>
        <w:pStyle w:val="a3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+0,2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+0,3</m:t>
            </m:r>
          </m:sup>
        </m:sSubSup>
      </m:oMath>
      <w:r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A455D2" w:rsidRPr="00A455D2" w:rsidRDefault="00A455D2" w:rsidP="00A455D2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Постройте графическое изображение полей допусков отверстия размером </w:t>
      </w:r>
      <w:r>
        <w:rPr>
          <w:sz w:val="24"/>
          <w:szCs w:val="24"/>
          <w:lang w:val="en-US"/>
        </w:rPr>
        <w:t>d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+0,03</m:t>
            </m:r>
          </m:sup>
        </m:sSup>
      </m:oMath>
      <w:r>
        <w:rPr>
          <w:rFonts w:eastAsiaTheme="minorEastAsia"/>
          <w:sz w:val="24"/>
          <w:szCs w:val="24"/>
        </w:rPr>
        <w:t xml:space="preserve"> и вала размером </w:t>
      </w:r>
      <w:r>
        <w:rPr>
          <w:rFonts w:eastAsiaTheme="minorEastAsia"/>
          <w:sz w:val="24"/>
          <w:szCs w:val="24"/>
          <w:lang w:val="en-US"/>
        </w:rPr>
        <w:t>d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-0,04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-0,02</m:t>
            </m:r>
          </m:sup>
        </m:sSubSup>
      </m:oMath>
      <w:r>
        <w:rPr>
          <w:rFonts w:eastAsiaTheme="minorEastAsia"/>
          <w:sz w:val="24"/>
          <w:szCs w:val="24"/>
        </w:rPr>
        <w:t xml:space="preserve"> .</w:t>
      </w:r>
    </w:p>
    <w:p w:rsidR="00A455D2" w:rsidRPr="00A455D2" w:rsidRDefault="00A455D2" w:rsidP="00A455D2">
      <w:pPr>
        <w:pStyle w:val="a4"/>
        <w:numPr>
          <w:ilvl w:val="0"/>
          <w:numId w:val="2"/>
        </w:numPr>
        <w:rPr>
          <w:sz w:val="24"/>
          <w:szCs w:val="24"/>
        </w:rPr>
      </w:pPr>
      <w:r w:rsidRPr="00A455D2">
        <w:rPr>
          <w:sz w:val="24"/>
          <w:szCs w:val="24"/>
        </w:rPr>
        <w:t>В каком случае способ образования посадок называется системой отверстия?</w:t>
      </w:r>
    </w:p>
    <w:p w:rsidR="00A455D2" w:rsidRDefault="00513FA7" w:rsidP="00A455D2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455D2">
        <w:rPr>
          <w:sz w:val="24"/>
          <w:szCs w:val="24"/>
        </w:rPr>
        <w:t>Что называют средством измерения?</w:t>
      </w:r>
    </w:p>
    <w:p w:rsidR="00A455D2" w:rsidRPr="00A455D2" w:rsidRDefault="00A455D2" w:rsidP="00A455D2">
      <w:pPr>
        <w:pStyle w:val="a4"/>
        <w:numPr>
          <w:ilvl w:val="0"/>
          <w:numId w:val="2"/>
        </w:numPr>
        <w:rPr>
          <w:sz w:val="24"/>
          <w:szCs w:val="24"/>
        </w:rPr>
      </w:pPr>
      <w:r w:rsidRPr="00A455D2">
        <w:rPr>
          <w:sz w:val="24"/>
          <w:szCs w:val="24"/>
        </w:rPr>
        <w:t xml:space="preserve">Укажите основные элементы и устройства, из которых состоят средства измерения: </w:t>
      </w:r>
    </w:p>
    <w:p w:rsidR="00513FA7" w:rsidRDefault="00513FA7" w:rsidP="00A455D2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3FA7" w:rsidRDefault="00513FA7" w:rsidP="00A455D2">
      <w:pPr>
        <w:pStyle w:val="a4"/>
        <w:rPr>
          <w:sz w:val="24"/>
          <w:szCs w:val="24"/>
        </w:rPr>
      </w:pPr>
    </w:p>
    <w:p w:rsidR="00F12661" w:rsidRDefault="00F12661" w:rsidP="00A3337D">
      <w:pPr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lastRenderedPageBreak/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</w:t>
            </w:r>
            <w:r w:rsidR="0047668A"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</w:t>
            </w:r>
          </w:p>
        </w:tc>
      </w:tr>
    </w:tbl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3</w:t>
      </w:r>
    </w:p>
    <w:p w:rsidR="00F12661" w:rsidRPr="003F439E" w:rsidRDefault="00F12661" w:rsidP="00F1266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A3337D" w:rsidRDefault="00A3337D" w:rsidP="00A3337D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 xml:space="preserve">Как классифицируют заклепочные соединения по </w:t>
      </w:r>
      <w:r>
        <w:rPr>
          <w:rFonts w:eastAsia="TimesNewRomanPSMT" w:cs="Times New Roman"/>
          <w:sz w:val="24"/>
          <w:szCs w:val="24"/>
        </w:rPr>
        <w:t>конструкции соединения</w:t>
      </w:r>
      <w:r w:rsidRPr="003F439E">
        <w:rPr>
          <w:rFonts w:eastAsia="TimesNewRomanPSMT" w:cs="Times New Roman"/>
          <w:sz w:val="24"/>
          <w:szCs w:val="24"/>
        </w:rPr>
        <w:t>?</w:t>
      </w:r>
    </w:p>
    <w:p w:rsidR="00A3337D" w:rsidRPr="003F439E" w:rsidRDefault="00A3337D" w:rsidP="00A3337D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зубчатые передачи.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7"/>
        <w:gridCol w:w="2410"/>
      </w:tblGrid>
      <w:tr w:rsidR="00A3337D" w:rsidTr="00E36A4B">
        <w:tc>
          <w:tcPr>
            <w:tcW w:w="2507" w:type="dxa"/>
          </w:tcPr>
          <w:p w:rsidR="00A3337D" w:rsidRDefault="00A3337D" w:rsidP="00E36A4B">
            <w:pPr>
              <w:pStyle w:val="a4"/>
              <w:ind w:left="0"/>
              <w:rPr>
                <w:sz w:val="24"/>
                <w:szCs w:val="24"/>
              </w:rPr>
            </w:pPr>
            <w:r w:rsidRPr="00C95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9429" cy="1060056"/>
                  <wp:effectExtent l="19050" t="0" r="3571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51" cy="106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3337D" w:rsidRDefault="00A3337D" w:rsidP="00E36A4B">
            <w:pPr>
              <w:pStyle w:val="a4"/>
              <w:ind w:left="0"/>
              <w:rPr>
                <w:sz w:val="24"/>
                <w:szCs w:val="24"/>
              </w:rPr>
            </w:pPr>
            <w:r w:rsidRPr="00C95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6258" cy="106005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91" cy="106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61" w:rsidRDefault="00F12661" w:rsidP="00F12661">
      <w:pPr>
        <w:spacing w:after="0"/>
        <w:rPr>
          <w:sz w:val="24"/>
          <w:szCs w:val="24"/>
        </w:rPr>
      </w:pPr>
    </w:p>
    <w:p w:rsidR="00513FA7" w:rsidRDefault="00513FA7" w:rsidP="00513FA7">
      <w:pPr>
        <w:pStyle w:val="a4"/>
        <w:numPr>
          <w:ilvl w:val="0"/>
          <w:numId w:val="3"/>
        </w:numPr>
        <w:rPr>
          <w:sz w:val="24"/>
          <w:szCs w:val="24"/>
        </w:rPr>
      </w:pPr>
      <w:r w:rsidRPr="00276975">
        <w:rPr>
          <w:sz w:val="24"/>
          <w:szCs w:val="24"/>
        </w:rPr>
        <w:t>Почему применяют плавающую опору при установке вала?</w:t>
      </w:r>
      <w:r>
        <w:rPr>
          <w:sz w:val="24"/>
          <w:szCs w:val="24"/>
        </w:rPr>
        <w:t xml:space="preserve">     </w:t>
      </w:r>
    </w:p>
    <w:p w:rsidR="001B7E64" w:rsidRDefault="00513FA7" w:rsidP="001B7E64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13FA7">
        <w:rPr>
          <w:noProof/>
          <w:sz w:val="24"/>
          <w:szCs w:val="24"/>
          <w:lang w:eastAsia="ru-RU"/>
        </w:rPr>
        <w:drawing>
          <wp:inline distT="0" distB="0" distL="0" distR="0">
            <wp:extent cx="2948391" cy="1120521"/>
            <wp:effectExtent l="19050" t="0" r="4359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49" cy="112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64" w:rsidRPr="001B7E64" w:rsidRDefault="001B7E64" w:rsidP="001B7E64">
      <w:pPr>
        <w:pStyle w:val="a4"/>
        <w:numPr>
          <w:ilvl w:val="0"/>
          <w:numId w:val="3"/>
        </w:numPr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454D9B">
        <w:rPr>
          <w:rStyle w:val="11pt"/>
          <w:rFonts w:eastAsiaTheme="minorHAnsi"/>
          <w:sz w:val="24"/>
          <w:szCs w:val="24"/>
        </w:rPr>
        <w:t>Укажите причины возникновения погрешностей при изготовлении деталей.</w:t>
      </w:r>
    </w:p>
    <w:p w:rsidR="00A455D2" w:rsidRPr="00A455D2" w:rsidRDefault="001B7E64" w:rsidP="00A455D2">
      <w:pPr>
        <w:pStyle w:val="a4"/>
        <w:numPr>
          <w:ilvl w:val="0"/>
          <w:numId w:val="3"/>
        </w:numPr>
        <w:spacing w:after="0"/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454D9B">
        <w:rPr>
          <w:rStyle w:val="11pt"/>
          <w:rFonts w:eastAsiaTheme="minorHAnsi"/>
          <w:sz w:val="24"/>
          <w:szCs w:val="24"/>
        </w:rPr>
        <w:t>С какой целью конструктор устанавливает два предельных значения размеров деталей?</w:t>
      </w:r>
    </w:p>
    <w:p w:rsidR="00B028BB" w:rsidRPr="00A455D2" w:rsidRDefault="00B028BB" w:rsidP="00A455D2">
      <w:pPr>
        <w:pStyle w:val="a4"/>
        <w:numPr>
          <w:ilvl w:val="0"/>
          <w:numId w:val="3"/>
        </w:numPr>
        <w:spacing w:after="0"/>
        <w:rPr>
          <w:sz w:val="24"/>
          <w:szCs w:val="24"/>
        </w:rPr>
      </w:pPr>
      <w:r w:rsidRPr="00A455D2"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 w:rsidRPr="00A455D2"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-0,4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-0,2</m:t>
            </m:r>
          </m:sup>
        </m:sSubSup>
      </m:oMath>
      <w:r w:rsidRPr="00A455D2"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513FA7" w:rsidRDefault="00A455D2" w:rsidP="00513FA7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Перечислите виды посадок.</w:t>
      </w:r>
    </w:p>
    <w:p w:rsidR="00513FA7" w:rsidRDefault="00A455D2" w:rsidP="00513FA7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Какая  из систем – вала или отверстия – чаще используется в промышленности и почему?</w:t>
      </w:r>
    </w:p>
    <w:p w:rsidR="00A455D2" w:rsidRDefault="00A455D2" w:rsidP="00513FA7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Чем отличается прямое измерение от </w:t>
      </w:r>
      <w:proofErr w:type="gramStart"/>
      <w:r>
        <w:rPr>
          <w:sz w:val="24"/>
          <w:szCs w:val="24"/>
        </w:rPr>
        <w:t>косвенного</w:t>
      </w:r>
      <w:proofErr w:type="gramEnd"/>
      <w:r>
        <w:rPr>
          <w:sz w:val="24"/>
          <w:szCs w:val="24"/>
        </w:rPr>
        <w:t>?</w:t>
      </w:r>
    </w:p>
    <w:p w:rsidR="00A455D2" w:rsidRDefault="00A455D2" w:rsidP="00A455D2">
      <w:pPr>
        <w:pStyle w:val="a4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Перечислите основные части штангенциркуля ШЦ – 1, изображенного на рис.4.1.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A455D2" w:rsidTr="00E36A4B">
        <w:tc>
          <w:tcPr>
            <w:tcW w:w="10422" w:type="dxa"/>
          </w:tcPr>
          <w:p w:rsidR="00A455D2" w:rsidRDefault="00A455D2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8846" cy="1418391"/>
                  <wp:effectExtent l="19050" t="0" r="0" b="0"/>
                  <wp:docPr id="31" name="Рисунок 1" descr="C:\DOCUME~1\Admin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Admin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990" cy="14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5D2" w:rsidRPr="00276975" w:rsidRDefault="00A455D2" w:rsidP="00A455D2">
      <w:pPr>
        <w:pStyle w:val="a4"/>
        <w:rPr>
          <w:sz w:val="24"/>
          <w:szCs w:val="24"/>
        </w:rPr>
      </w:pPr>
    </w:p>
    <w:p w:rsidR="00F12661" w:rsidRDefault="00F12661" w:rsidP="00F12661">
      <w:pPr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__________________</w:t>
            </w:r>
            <w:r w:rsidR="0047668A"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</w:t>
            </w:r>
          </w:p>
        </w:tc>
      </w:tr>
    </w:tbl>
    <w:p w:rsidR="00CC38FB" w:rsidRDefault="00CC38FB" w:rsidP="00F12661">
      <w:pPr>
        <w:jc w:val="center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4</w:t>
      </w:r>
    </w:p>
    <w:p w:rsidR="00F12661" w:rsidRPr="003F439E" w:rsidRDefault="00F12661" w:rsidP="00F1266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F12661" w:rsidRDefault="00F12661" w:rsidP="00F1266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Приведите классификацию сварных соединений.</w:t>
      </w:r>
    </w:p>
    <w:p w:rsidR="00A3337D" w:rsidRPr="003F439E" w:rsidRDefault="00A3337D" w:rsidP="00F1266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цепные передачи.</w:t>
      </w:r>
    </w:p>
    <w:p w:rsidR="00F12661" w:rsidRDefault="00F12661" w:rsidP="00F12661">
      <w:pPr>
        <w:spacing w:after="0"/>
        <w:rPr>
          <w:sz w:val="24"/>
          <w:szCs w:val="24"/>
        </w:rPr>
      </w:pPr>
    </w:p>
    <w:p w:rsidR="00F12661" w:rsidRDefault="00A3337D" w:rsidP="00A3337D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1270</wp:posOffset>
            </wp:positionV>
            <wp:extent cx="2562225" cy="1092200"/>
            <wp:effectExtent l="19050" t="0" r="9525" b="0"/>
            <wp:wrapTight wrapText="bothSides">
              <wp:wrapPolygon edited="0">
                <wp:start x="-161" y="0"/>
                <wp:lineTo x="-161" y="20721"/>
                <wp:lineTo x="21680" y="20721"/>
                <wp:lineTo x="21680" y="0"/>
                <wp:lineTo x="-161" y="0"/>
              </wp:wrapPolygon>
            </wp:wrapTight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513FA7" w:rsidP="00513FA7">
      <w:pPr>
        <w:pStyle w:val="a4"/>
        <w:numPr>
          <w:ilvl w:val="0"/>
          <w:numId w:val="4"/>
        </w:numPr>
        <w:spacing w:after="0"/>
        <w:rPr>
          <w:sz w:val="24"/>
          <w:szCs w:val="24"/>
        </w:rPr>
      </w:pPr>
      <w:r w:rsidRPr="00513FA7">
        <w:rPr>
          <w:sz w:val="24"/>
          <w:szCs w:val="24"/>
        </w:rPr>
        <w:t xml:space="preserve">Перечислите </w:t>
      </w:r>
      <w:r>
        <w:rPr>
          <w:sz w:val="24"/>
          <w:szCs w:val="24"/>
        </w:rPr>
        <w:t>виды подшипников скольжения.</w:t>
      </w:r>
    </w:p>
    <w:p w:rsidR="00513FA7" w:rsidRDefault="00513FA7" w:rsidP="00513FA7">
      <w:pPr>
        <w:pStyle w:val="a4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801"/>
      </w:tblGrid>
      <w:tr w:rsidR="00513FA7" w:rsidTr="00513FA7">
        <w:tc>
          <w:tcPr>
            <w:tcW w:w="5211" w:type="dxa"/>
          </w:tcPr>
          <w:p w:rsidR="00513FA7" w:rsidRDefault="00513FA7" w:rsidP="00513FA7">
            <w:pPr>
              <w:pStyle w:val="a4"/>
              <w:ind w:left="0"/>
              <w:rPr>
                <w:sz w:val="24"/>
                <w:szCs w:val="24"/>
              </w:rPr>
            </w:pPr>
            <w:r w:rsidRPr="00513FA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9453" cy="1286633"/>
                  <wp:effectExtent l="1905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34" cy="128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13FA7" w:rsidRDefault="00513FA7" w:rsidP="00513FA7">
            <w:pPr>
              <w:pStyle w:val="a4"/>
              <w:ind w:left="0"/>
              <w:rPr>
                <w:sz w:val="24"/>
                <w:szCs w:val="24"/>
              </w:rPr>
            </w:pPr>
            <w:r w:rsidRPr="00513FA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534" cy="1154907"/>
                  <wp:effectExtent l="19050" t="0" r="6816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97" cy="115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FA7" w:rsidRDefault="00513FA7" w:rsidP="00513FA7">
      <w:pPr>
        <w:pStyle w:val="a4"/>
        <w:spacing w:after="0"/>
        <w:rPr>
          <w:sz w:val="24"/>
          <w:szCs w:val="24"/>
        </w:rPr>
      </w:pPr>
    </w:p>
    <w:p w:rsidR="00B028BB" w:rsidRDefault="001B7E64" w:rsidP="00B028BB">
      <w:pPr>
        <w:pStyle w:val="1"/>
        <w:numPr>
          <w:ilvl w:val="0"/>
          <w:numId w:val="4"/>
        </w:numPr>
        <w:shd w:val="clear" w:color="auto" w:fill="auto"/>
        <w:spacing w:before="0" w:after="0" w:line="276" w:lineRule="auto"/>
        <w:ind w:right="20"/>
        <w:jc w:val="left"/>
        <w:rPr>
          <w:rStyle w:val="11pt"/>
          <w:sz w:val="24"/>
          <w:szCs w:val="24"/>
        </w:rPr>
      </w:pPr>
      <w:r w:rsidRPr="00454D9B">
        <w:rPr>
          <w:rStyle w:val="11pt"/>
          <w:rFonts w:eastAsiaTheme="minorHAnsi"/>
          <w:sz w:val="24"/>
          <w:szCs w:val="24"/>
        </w:rPr>
        <w:t>В каких единицах измерения проставляются линейные размеры на чертежах?</w:t>
      </w:r>
    </w:p>
    <w:p w:rsidR="00B028BB" w:rsidRPr="00B028BB" w:rsidRDefault="00B028BB" w:rsidP="00B028BB">
      <w:pPr>
        <w:pStyle w:val="1"/>
        <w:numPr>
          <w:ilvl w:val="0"/>
          <w:numId w:val="4"/>
        </w:numPr>
        <w:shd w:val="clear" w:color="auto" w:fill="auto"/>
        <w:spacing w:before="0" w:after="0" w:line="276" w:lineRule="auto"/>
        <w:ind w:right="20"/>
        <w:jc w:val="left"/>
        <w:rPr>
          <w:sz w:val="24"/>
          <w:szCs w:val="24"/>
          <w:shd w:val="clear" w:color="auto" w:fill="FFFFFF"/>
        </w:rPr>
      </w:pPr>
      <w:r w:rsidRPr="00B028BB">
        <w:rPr>
          <w:rStyle w:val="11pt"/>
          <w:sz w:val="24"/>
          <w:szCs w:val="24"/>
        </w:rPr>
        <w:t>Как вы считаете, если допуск больше, то требования к точности изготовления детали:</w:t>
      </w:r>
    </w:p>
    <w:p w:rsidR="00B028BB" w:rsidRPr="006523F5" w:rsidRDefault="00B028BB" w:rsidP="00B028BB">
      <w:pPr>
        <w:pStyle w:val="1"/>
        <w:shd w:val="clear" w:color="auto" w:fill="auto"/>
        <w:tabs>
          <w:tab w:val="left" w:pos="608"/>
        </w:tabs>
        <w:spacing w:before="0" w:after="0" w:line="276" w:lineRule="auto"/>
        <w:ind w:left="20" w:firstLine="300"/>
        <w:rPr>
          <w:sz w:val="24"/>
          <w:szCs w:val="24"/>
        </w:rPr>
      </w:pPr>
      <w:r w:rsidRPr="006523F5">
        <w:rPr>
          <w:rStyle w:val="11pt"/>
          <w:sz w:val="24"/>
          <w:szCs w:val="24"/>
        </w:rPr>
        <w:t>а)</w:t>
      </w:r>
      <w:r w:rsidRPr="006523F5">
        <w:rPr>
          <w:rStyle w:val="11pt"/>
          <w:sz w:val="24"/>
          <w:szCs w:val="24"/>
        </w:rPr>
        <w:tab/>
        <w:t>выше;</w:t>
      </w:r>
    </w:p>
    <w:p w:rsidR="00B028BB" w:rsidRPr="006523F5" w:rsidRDefault="00B028BB" w:rsidP="00B028BB">
      <w:pPr>
        <w:pStyle w:val="1"/>
        <w:shd w:val="clear" w:color="auto" w:fill="auto"/>
        <w:tabs>
          <w:tab w:val="left" w:pos="622"/>
        </w:tabs>
        <w:spacing w:before="0" w:after="120" w:line="276" w:lineRule="auto"/>
        <w:ind w:left="20" w:firstLine="300"/>
        <w:rPr>
          <w:sz w:val="24"/>
          <w:szCs w:val="24"/>
        </w:rPr>
      </w:pPr>
      <w:r w:rsidRPr="006523F5">
        <w:rPr>
          <w:rStyle w:val="11pt"/>
          <w:sz w:val="24"/>
          <w:szCs w:val="24"/>
        </w:rPr>
        <w:t>б)</w:t>
      </w:r>
      <w:r w:rsidRPr="006523F5">
        <w:rPr>
          <w:rStyle w:val="11pt"/>
          <w:sz w:val="24"/>
          <w:szCs w:val="24"/>
        </w:rPr>
        <w:tab/>
        <w:t>ниже.</w:t>
      </w:r>
    </w:p>
    <w:p w:rsidR="00A455D2" w:rsidRDefault="00B028BB" w:rsidP="00A455D2">
      <w:pPr>
        <w:pStyle w:val="a3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-0,4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-0,2</m:t>
            </m:r>
          </m:sup>
        </m:sSubSup>
      </m:oMath>
      <w:r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A455D2" w:rsidRPr="00A455D2" w:rsidRDefault="00A455D2" w:rsidP="00A455D2">
      <w:pPr>
        <w:pStyle w:val="a3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455D2">
        <w:rPr>
          <w:sz w:val="24"/>
          <w:szCs w:val="24"/>
        </w:rPr>
        <w:t xml:space="preserve">Какая посадка называется </w:t>
      </w:r>
      <w:r>
        <w:rPr>
          <w:sz w:val="24"/>
          <w:szCs w:val="24"/>
        </w:rPr>
        <w:t>с зазором</w:t>
      </w:r>
      <w:r w:rsidRPr="00A455D2">
        <w:rPr>
          <w:sz w:val="24"/>
          <w:szCs w:val="24"/>
        </w:rPr>
        <w:t>?</w:t>
      </w:r>
    </w:p>
    <w:p w:rsidR="00A455D2" w:rsidRDefault="00A455D2" w:rsidP="00A455D2">
      <w:pPr>
        <w:pStyle w:val="a4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Какие средства измерения называют </w:t>
      </w:r>
      <w:proofErr w:type="spellStart"/>
      <w:r>
        <w:rPr>
          <w:sz w:val="24"/>
          <w:szCs w:val="24"/>
        </w:rPr>
        <w:t>штанген</w:t>
      </w:r>
      <w:proofErr w:type="spellEnd"/>
      <w:r>
        <w:rPr>
          <w:sz w:val="24"/>
          <w:szCs w:val="24"/>
        </w:rPr>
        <w:t xml:space="preserve"> инструментами?</w:t>
      </w:r>
    </w:p>
    <w:p w:rsidR="00A455D2" w:rsidRPr="00A455D2" w:rsidRDefault="00A455D2" w:rsidP="00A455D2">
      <w:pPr>
        <w:pStyle w:val="a4"/>
        <w:numPr>
          <w:ilvl w:val="0"/>
          <w:numId w:val="4"/>
        </w:numPr>
        <w:spacing w:after="0"/>
        <w:rPr>
          <w:sz w:val="24"/>
          <w:szCs w:val="24"/>
        </w:rPr>
      </w:pPr>
      <w:r w:rsidRPr="00A455D2">
        <w:rPr>
          <w:sz w:val="24"/>
          <w:szCs w:val="24"/>
        </w:rPr>
        <w:t xml:space="preserve">Перечислите основные части микрометра, изображенного на рис.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A455D2" w:rsidTr="00E36A4B">
        <w:tc>
          <w:tcPr>
            <w:tcW w:w="10422" w:type="dxa"/>
          </w:tcPr>
          <w:p w:rsidR="00A455D2" w:rsidRDefault="00A455D2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9912" cy="1462060"/>
                  <wp:effectExtent l="19050" t="0" r="0" b="0"/>
                  <wp:docPr id="32" name="Рисунок 4" descr="C:\DOCUME~1\Admin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~1\Admin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02" cy="146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FA7" w:rsidRDefault="00513FA7" w:rsidP="00513FA7">
      <w:pPr>
        <w:pStyle w:val="a4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455D2">
        <w:rPr>
          <w:sz w:val="24"/>
          <w:szCs w:val="24"/>
        </w:rPr>
        <w:t>Что изучает метрология?</w:t>
      </w:r>
    </w:p>
    <w:p w:rsidR="00513FA7" w:rsidRPr="00513FA7" w:rsidRDefault="00513FA7" w:rsidP="00A455D2">
      <w:pPr>
        <w:pStyle w:val="a4"/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________________</w:t>
            </w:r>
            <w:r w:rsidR="0047668A"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</w:t>
            </w:r>
          </w:p>
        </w:tc>
      </w:tr>
    </w:tbl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CC38FB" w:rsidRDefault="00CC38FB" w:rsidP="00F12661">
      <w:pPr>
        <w:jc w:val="center"/>
        <w:rPr>
          <w:b/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5</w:t>
      </w:r>
    </w:p>
    <w:p w:rsidR="00F12661" w:rsidRPr="003F439E" w:rsidRDefault="00F12661" w:rsidP="00F12661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F12661" w:rsidRDefault="00F12661" w:rsidP="00F12661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Приведите классификацию сварных соединений.</w:t>
      </w:r>
    </w:p>
    <w:p w:rsidR="00A3337D" w:rsidRPr="003F439E" w:rsidRDefault="00A3337D" w:rsidP="00F12661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виды винтовых передач.</w:t>
      </w:r>
    </w:p>
    <w:p w:rsidR="00F12661" w:rsidRDefault="00F12661" w:rsidP="00F12661">
      <w:pPr>
        <w:spacing w:after="0"/>
        <w:rPr>
          <w:sz w:val="24"/>
          <w:szCs w:val="24"/>
        </w:rPr>
      </w:pPr>
    </w:p>
    <w:p w:rsidR="00F12661" w:rsidRDefault="00A3337D" w:rsidP="00A3337D">
      <w:pPr>
        <w:spacing w:after="0"/>
        <w:jc w:val="both"/>
        <w:rPr>
          <w:sz w:val="24"/>
          <w:szCs w:val="24"/>
        </w:rPr>
      </w:pPr>
      <w:r w:rsidRPr="00A3337D">
        <w:rPr>
          <w:noProof/>
          <w:sz w:val="24"/>
          <w:szCs w:val="24"/>
          <w:lang w:eastAsia="ru-RU"/>
        </w:rPr>
        <w:drawing>
          <wp:inline distT="0" distB="0" distL="0" distR="0">
            <wp:extent cx="3711378" cy="1408014"/>
            <wp:effectExtent l="19050" t="0" r="3372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 t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78" cy="14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8E" w:rsidRDefault="00FB6D8E" w:rsidP="00FB6D8E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Перечислите виды подшипников качения.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2976"/>
      </w:tblGrid>
      <w:tr w:rsidR="00FB6D8E" w:rsidTr="00E36A4B">
        <w:tc>
          <w:tcPr>
            <w:tcW w:w="2082" w:type="dxa"/>
          </w:tcPr>
          <w:p w:rsidR="00FB6D8E" w:rsidRDefault="00FB6D8E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F7D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9166" cy="1132885"/>
                  <wp:effectExtent l="1905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9178" t="2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66" cy="113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FB6D8E" w:rsidRDefault="00FB6D8E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F7D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579" cy="605654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75" cy="60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D8E" w:rsidRDefault="00FB6D8E" w:rsidP="00FB6D8E">
      <w:pPr>
        <w:pStyle w:val="a4"/>
        <w:rPr>
          <w:sz w:val="24"/>
          <w:szCs w:val="24"/>
        </w:rPr>
      </w:pPr>
    </w:p>
    <w:p w:rsidR="00B028BB" w:rsidRPr="00B028BB" w:rsidRDefault="00FB6D8E" w:rsidP="00B028BB">
      <w:pPr>
        <w:pStyle w:val="a4"/>
        <w:numPr>
          <w:ilvl w:val="0"/>
          <w:numId w:val="5"/>
        </w:numPr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>
        <w:rPr>
          <w:sz w:val="24"/>
          <w:szCs w:val="24"/>
        </w:rPr>
        <w:t xml:space="preserve">  </w:t>
      </w:r>
      <w:r w:rsidR="00B028BB" w:rsidRPr="00454D9B">
        <w:rPr>
          <w:rStyle w:val="11pt"/>
          <w:rFonts w:eastAsiaTheme="minorHAnsi"/>
          <w:sz w:val="24"/>
          <w:szCs w:val="24"/>
        </w:rPr>
        <w:t xml:space="preserve">Какой размер называется </w:t>
      </w:r>
      <w:r w:rsidR="00B028BB">
        <w:rPr>
          <w:rStyle w:val="11pt"/>
          <w:rFonts w:eastAsiaTheme="minorHAnsi"/>
          <w:sz w:val="24"/>
          <w:szCs w:val="24"/>
        </w:rPr>
        <w:t>действительным</w:t>
      </w:r>
      <w:r w:rsidR="00B028BB" w:rsidRPr="00454D9B">
        <w:rPr>
          <w:rStyle w:val="11pt"/>
          <w:rFonts w:eastAsiaTheme="minorHAnsi"/>
          <w:sz w:val="24"/>
          <w:szCs w:val="24"/>
        </w:rPr>
        <w:t>?</w:t>
      </w:r>
    </w:p>
    <w:p w:rsidR="00B028BB" w:rsidRPr="00B028BB" w:rsidRDefault="00B028BB" w:rsidP="00B028BB">
      <w:pPr>
        <w:pStyle w:val="a4"/>
        <w:numPr>
          <w:ilvl w:val="0"/>
          <w:numId w:val="5"/>
        </w:numPr>
        <w:spacing w:after="0"/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B028BB">
        <w:rPr>
          <w:rStyle w:val="11pt"/>
          <w:rFonts w:eastAsiaTheme="minorHAnsi"/>
          <w:sz w:val="24"/>
          <w:szCs w:val="24"/>
        </w:rPr>
        <w:t>Каким образом определяют:</w:t>
      </w:r>
      <w:r w:rsidRPr="00B028BB">
        <w:rPr>
          <w:rStyle w:val="11pt"/>
          <w:rFonts w:eastAsiaTheme="minorHAnsi"/>
          <w:sz w:val="24"/>
          <w:szCs w:val="24"/>
        </w:rPr>
        <w:br/>
        <w:t>верхнее отклонение —</w:t>
      </w:r>
    </w:p>
    <w:p w:rsidR="00B028BB" w:rsidRDefault="00B028BB" w:rsidP="00B028BB">
      <w:pPr>
        <w:pStyle w:val="1"/>
        <w:shd w:val="clear" w:color="auto" w:fill="auto"/>
        <w:spacing w:before="0" w:after="0" w:line="276" w:lineRule="auto"/>
        <w:ind w:left="709"/>
        <w:rPr>
          <w:rStyle w:val="11pt"/>
          <w:sz w:val="24"/>
          <w:szCs w:val="24"/>
        </w:rPr>
      </w:pPr>
      <w:r w:rsidRPr="00454D9B">
        <w:rPr>
          <w:rStyle w:val="11pt"/>
          <w:sz w:val="24"/>
          <w:szCs w:val="24"/>
        </w:rPr>
        <w:t>нижнее отклонение —</w:t>
      </w:r>
    </w:p>
    <w:p w:rsidR="00B028BB" w:rsidRDefault="00B028BB" w:rsidP="00B028BB">
      <w:pPr>
        <w:pStyle w:val="a3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-0,1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+0,2</m:t>
            </m:r>
          </m:sup>
        </m:sSubSup>
      </m:oMath>
      <w:r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3F3F8B" w:rsidRDefault="00A455D2" w:rsidP="003F3F8B">
      <w:pPr>
        <w:pStyle w:val="a3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Какая посадка называется с натягом?</w:t>
      </w:r>
    </w:p>
    <w:p w:rsidR="00A455D2" w:rsidRPr="003F3F8B" w:rsidRDefault="00A455D2" w:rsidP="003F3F8B">
      <w:pPr>
        <w:pStyle w:val="a3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3F3F8B">
        <w:rPr>
          <w:sz w:val="24"/>
          <w:szCs w:val="24"/>
        </w:rPr>
        <w:t xml:space="preserve">Перечислите основные части микрометра, изображенного на рис.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A455D2" w:rsidTr="00E36A4B">
        <w:tc>
          <w:tcPr>
            <w:tcW w:w="10422" w:type="dxa"/>
          </w:tcPr>
          <w:p w:rsidR="00A455D2" w:rsidRDefault="00A455D2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9912" cy="1462060"/>
                  <wp:effectExtent l="19050" t="0" r="0" b="0"/>
                  <wp:docPr id="33" name="Рисунок 4" descr="C:\DOCUME~1\Admin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~1\Admin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02" cy="146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D8E" w:rsidRDefault="00A455D2" w:rsidP="00FB6D8E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F3F8B">
        <w:rPr>
          <w:sz w:val="24"/>
          <w:szCs w:val="24"/>
        </w:rPr>
        <w:t>Как называют значение величины размера, выявленного измерением</w:t>
      </w:r>
      <w:r>
        <w:rPr>
          <w:sz w:val="24"/>
          <w:szCs w:val="24"/>
        </w:rPr>
        <w:t xml:space="preserve"> </w:t>
      </w:r>
    </w:p>
    <w:p w:rsidR="00FB6D8E" w:rsidRDefault="003F3F8B" w:rsidP="00FB6D8E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Что понимают под измерением?</w:t>
      </w:r>
    </w:p>
    <w:p w:rsidR="00F12661" w:rsidRDefault="00F12661" w:rsidP="00FB6D8E">
      <w:pPr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____________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______________</w:t>
            </w:r>
            <w:r w:rsidR="0047668A"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</w:t>
            </w:r>
          </w:p>
        </w:tc>
      </w:tr>
    </w:tbl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6</w:t>
      </w:r>
    </w:p>
    <w:p w:rsidR="00F12661" w:rsidRPr="003F439E" w:rsidRDefault="00F12661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F12661" w:rsidRDefault="00F12661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7352C9">
        <w:rPr>
          <w:rFonts w:eastAsia="TimesNewRomanPSMT" w:cs="Times New Roman"/>
          <w:sz w:val="24"/>
          <w:szCs w:val="24"/>
        </w:rPr>
        <w:t>Как классифицируют заклепочные соединения по конструкции заклепок?</w:t>
      </w:r>
    </w:p>
    <w:p w:rsidR="00A3337D" w:rsidRDefault="00A3337D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виды ремней ременной передачи.</w:t>
      </w:r>
    </w:p>
    <w:p w:rsidR="00FB6D8E" w:rsidRDefault="00FB6D8E" w:rsidP="00A3337D">
      <w:pPr>
        <w:pStyle w:val="a4"/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3"/>
        <w:gridCol w:w="2268"/>
      </w:tblGrid>
      <w:tr w:rsidR="00FB6D8E" w:rsidTr="00FB6D8E">
        <w:tc>
          <w:tcPr>
            <w:tcW w:w="3783" w:type="dxa"/>
          </w:tcPr>
          <w:p w:rsidR="00FB6D8E" w:rsidRDefault="00FB6D8E" w:rsidP="00A3337D">
            <w:pPr>
              <w:pStyle w:val="a4"/>
              <w:autoSpaceDE w:val="0"/>
              <w:autoSpaceDN w:val="0"/>
              <w:adjustRightInd w:val="0"/>
              <w:ind w:left="0"/>
              <w:rPr>
                <w:rFonts w:eastAsia="TimesNewRomanPSMT" w:cs="Times New Roman"/>
                <w:sz w:val="24"/>
                <w:szCs w:val="24"/>
              </w:rPr>
            </w:pPr>
            <w:r w:rsidRPr="00FB6D8E">
              <w:rPr>
                <w:rFonts w:eastAsia="TimesNewRomanPSM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168" cy="833479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4893" b="6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68" cy="83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B6D8E" w:rsidRDefault="00FB6D8E" w:rsidP="00A3337D">
            <w:pPr>
              <w:pStyle w:val="a4"/>
              <w:autoSpaceDE w:val="0"/>
              <w:autoSpaceDN w:val="0"/>
              <w:adjustRightInd w:val="0"/>
              <w:ind w:left="0"/>
              <w:rPr>
                <w:rFonts w:eastAsia="TimesNewRomanPSMT" w:cs="Times New Roman"/>
                <w:sz w:val="24"/>
                <w:szCs w:val="24"/>
              </w:rPr>
            </w:pPr>
            <w:r w:rsidRPr="00FB6D8E">
              <w:rPr>
                <w:rFonts w:eastAsia="TimesNewRomanPSMT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06500" cy="549910"/>
                  <wp:effectExtent l="19050" t="0" r="0" b="0"/>
                  <wp:wrapSquare wrapText="bothSides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40061" r="41230" b="3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337D" w:rsidRDefault="00A3337D" w:rsidP="00A3337D">
      <w:pPr>
        <w:pStyle w:val="a4"/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</w:p>
    <w:p w:rsidR="00A3337D" w:rsidRPr="00FB6D8E" w:rsidRDefault="00FB6D8E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sz w:val="24"/>
          <w:szCs w:val="24"/>
        </w:rPr>
        <w:t>Перечислите виды подшипников качения.</w:t>
      </w:r>
    </w:p>
    <w:p w:rsidR="00FB6D8E" w:rsidRPr="00FB6D8E" w:rsidRDefault="00FB6D8E" w:rsidP="00FB6D8E">
      <w:pPr>
        <w:pStyle w:val="a4"/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FB6D8E">
        <w:rPr>
          <w:noProof/>
          <w:sz w:val="24"/>
          <w:szCs w:val="24"/>
          <w:lang w:eastAsia="ru-RU"/>
        </w:rPr>
        <w:drawing>
          <wp:inline distT="0" distB="0" distL="0" distR="0">
            <wp:extent cx="1753106" cy="1310910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 r="2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06" cy="13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BB" w:rsidRPr="00454D9B" w:rsidRDefault="00B028BB" w:rsidP="00B028BB">
      <w:pPr>
        <w:pStyle w:val="1"/>
        <w:numPr>
          <w:ilvl w:val="0"/>
          <w:numId w:val="6"/>
        </w:numPr>
        <w:shd w:val="clear" w:color="auto" w:fill="auto"/>
        <w:spacing w:before="0" w:after="0" w:line="276" w:lineRule="auto"/>
        <w:ind w:right="20"/>
        <w:jc w:val="left"/>
        <w:rPr>
          <w:rStyle w:val="11pt"/>
          <w:sz w:val="24"/>
          <w:szCs w:val="24"/>
        </w:rPr>
      </w:pPr>
      <w:r w:rsidRPr="00454D9B">
        <w:rPr>
          <w:rStyle w:val="11pt"/>
          <w:sz w:val="24"/>
          <w:szCs w:val="24"/>
        </w:rPr>
        <w:t>В каком документе указываются размеры, которые должна иметь заданная деталь?</w:t>
      </w:r>
    </w:p>
    <w:p w:rsidR="00FB6D8E" w:rsidRPr="00FB6D8E" w:rsidRDefault="00B028BB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454D9B">
        <w:rPr>
          <w:rStyle w:val="11pt"/>
          <w:rFonts w:eastAsiaTheme="minorHAnsi"/>
          <w:sz w:val="24"/>
          <w:szCs w:val="24"/>
        </w:rPr>
        <w:lastRenderedPageBreak/>
        <w:t>Почему невозможно получить абсолютно точно заданный размер деталей при обработке?</w:t>
      </w:r>
    </w:p>
    <w:p w:rsidR="00A455D2" w:rsidRDefault="00B028BB" w:rsidP="00A455D2">
      <w:pPr>
        <w:pStyle w:val="a3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+0,2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+0,3</m:t>
            </m:r>
          </m:sup>
        </m:sSubSup>
      </m:oMath>
      <w:r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A455D2" w:rsidRPr="00A455D2" w:rsidRDefault="00A455D2" w:rsidP="00A455D2">
      <w:pPr>
        <w:pStyle w:val="a3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A455D2">
        <w:rPr>
          <w:sz w:val="24"/>
          <w:szCs w:val="24"/>
        </w:rPr>
        <w:t>Какая посадка называется переходной?</w:t>
      </w:r>
    </w:p>
    <w:p w:rsidR="00FB6D8E" w:rsidRDefault="00B028BB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 xml:space="preserve"> </w:t>
      </w:r>
      <w:r w:rsidR="003F3F8B">
        <w:rPr>
          <w:sz w:val="24"/>
          <w:szCs w:val="24"/>
        </w:rPr>
        <w:t>Что называют средством измерения?</w:t>
      </w:r>
    </w:p>
    <w:p w:rsidR="00B028BB" w:rsidRDefault="003F3F8B" w:rsidP="00F1266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 xml:space="preserve"> </w:t>
      </w:r>
      <w:r>
        <w:rPr>
          <w:sz w:val="24"/>
          <w:szCs w:val="24"/>
        </w:rPr>
        <w:t>Укажите основные элементы и устройства, из которых состоят средства измерения.</w:t>
      </w:r>
    </w:p>
    <w:p w:rsidR="003F3F8B" w:rsidRDefault="003F3F8B" w:rsidP="003F3F8B">
      <w:pPr>
        <w:pStyle w:val="a4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Перечислите основные части штангенциркуля ШЦ – 1, изображенного на рис.4.1.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3F3F8B" w:rsidTr="00E36A4B">
        <w:tc>
          <w:tcPr>
            <w:tcW w:w="10422" w:type="dxa"/>
          </w:tcPr>
          <w:p w:rsidR="003F3F8B" w:rsidRDefault="003F3F8B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8846" cy="1418391"/>
                  <wp:effectExtent l="19050" t="0" r="0" b="0"/>
                  <wp:docPr id="34" name="Рисунок 1" descr="C:\DOCUME~1\Admin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Admin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990" cy="14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F8B" w:rsidRPr="00276975" w:rsidRDefault="003F3F8B" w:rsidP="003F3F8B">
      <w:pPr>
        <w:pStyle w:val="a4"/>
        <w:rPr>
          <w:sz w:val="24"/>
          <w:szCs w:val="24"/>
        </w:rPr>
      </w:pPr>
    </w:p>
    <w:p w:rsidR="00B028BB" w:rsidRDefault="00B028BB" w:rsidP="003F3F8B">
      <w:pPr>
        <w:pStyle w:val="a4"/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</w:p>
    <w:p w:rsidR="003F3F8B" w:rsidRDefault="003F3F8B" w:rsidP="003F3F8B">
      <w:pPr>
        <w:pStyle w:val="a4"/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</w:p>
    <w:tbl>
      <w:tblPr>
        <w:tblW w:w="9570" w:type="dxa"/>
        <w:tblInd w:w="795" w:type="dxa"/>
        <w:tblLook w:val="04A0" w:firstRow="1" w:lastRow="0" w:firstColumn="1" w:lastColumn="0" w:noHBand="0" w:noVBand="1"/>
      </w:tblPr>
      <w:tblGrid>
        <w:gridCol w:w="3820"/>
        <w:gridCol w:w="5750"/>
      </w:tblGrid>
      <w:tr w:rsidR="00CC38FB" w:rsidRPr="00CC38FB" w:rsidTr="0036627A">
        <w:trPr>
          <w:trHeight w:val="3394"/>
        </w:trPr>
        <w:tc>
          <w:tcPr>
            <w:tcW w:w="3820" w:type="dxa"/>
            <w:shd w:val="clear" w:color="auto" w:fill="auto"/>
            <w:vAlign w:val="center"/>
          </w:tcPr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Министерство образования и науки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Мурманской области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«Северный национальный колледж»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(филиал ГАПОУ  МО  «ОГПК»)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184 592 с. Ловозеро Мурманской обл.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ул. Пионерская, д. 8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тел.: (815 38) 4-10-02;  40-293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4-31-61, 4-32-97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факс: (815 38) 4 -02-36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_______________________</w:t>
            </w:r>
          </w:p>
          <w:p w:rsidR="00CC38FB" w:rsidRPr="00CC38FB" w:rsidRDefault="00CC38FB" w:rsidP="0036627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5750" w:type="dxa"/>
            <w:shd w:val="clear" w:color="auto" w:fill="auto"/>
          </w:tcPr>
          <w:p w:rsidR="00CC38FB" w:rsidRPr="00CC38FB" w:rsidRDefault="00CC38FB" w:rsidP="0036627A">
            <w:pPr>
              <w:spacing w:before="240" w:after="0"/>
              <w:jc w:val="center"/>
              <w:rPr>
                <w:rFonts w:eastAsiaTheme="minorEastAsia" w:cs="Times New Roman"/>
                <w:b/>
                <w:szCs w:val="28"/>
                <w:lang w:eastAsia="ru-RU"/>
              </w:rPr>
            </w:pPr>
            <w:bookmarkStart w:id="0" w:name="_GoBack"/>
            <w:r w:rsidRPr="00CC38FB">
              <w:rPr>
                <w:rFonts w:eastAsiaTheme="minorEastAsia" w:cs="Times New Roman"/>
                <w:b/>
                <w:szCs w:val="28"/>
                <w:lang w:eastAsia="ru-RU"/>
              </w:rPr>
              <w:t>Дифференцированный зачёт</w:t>
            </w:r>
          </w:p>
          <w:p w:rsidR="00CC38FB" w:rsidRPr="00CC38FB" w:rsidRDefault="00CC38FB" w:rsidP="0036627A">
            <w:pPr>
              <w:spacing w:after="0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CC38FB">
              <w:rPr>
                <w:rFonts w:eastAsia="Calibri" w:cs="Times New Roman"/>
                <w:szCs w:val="28"/>
                <w:lang w:eastAsia="ru-RU"/>
              </w:rPr>
              <w:t>по учебной дисциплине ОП</w:t>
            </w:r>
            <w:r>
              <w:rPr>
                <w:rFonts w:eastAsia="Calibri" w:cs="Times New Roman"/>
                <w:szCs w:val="28"/>
                <w:lang w:eastAsia="ru-RU"/>
              </w:rPr>
              <w:t>Д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>.0</w:t>
            </w:r>
            <w:r>
              <w:rPr>
                <w:rFonts w:eastAsia="Calibri" w:cs="Times New Roman"/>
                <w:szCs w:val="28"/>
                <w:lang w:eastAsia="ru-RU"/>
              </w:rPr>
              <w:t>3</w:t>
            </w:r>
            <w:r w:rsidRPr="00CC38FB">
              <w:rPr>
                <w:rFonts w:eastAsia="Calibri" w:cs="Times New Roman"/>
                <w:szCs w:val="28"/>
                <w:lang w:eastAsia="ru-RU"/>
              </w:rPr>
              <w:t xml:space="preserve">. </w:t>
            </w:r>
            <w:r>
              <w:rPr>
                <w:rFonts w:eastAsia="Calibri" w:cs="Times New Roman"/>
                <w:szCs w:val="28"/>
                <w:lang w:eastAsia="ru-RU"/>
              </w:rPr>
              <w:t>Техническая механика с основами технических измерений</w:t>
            </w:r>
          </w:p>
          <w:bookmarkEnd w:id="0"/>
          <w:p w:rsidR="00CC38FB" w:rsidRPr="00CC38FB" w:rsidRDefault="00CC38FB" w:rsidP="0036627A">
            <w:pPr>
              <w:spacing w:after="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proofErr w:type="gramStart"/>
            <w:r w:rsidRPr="00CC38FB">
              <w:rPr>
                <w:rFonts w:eastAsiaTheme="minorEastAsia" w:cs="Times New Roman"/>
                <w:szCs w:val="28"/>
                <w:lang w:eastAsia="ru-RU"/>
              </w:rPr>
              <w:t>обучающегося</w:t>
            </w:r>
            <w:proofErr w:type="gram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(-</w:t>
            </w:r>
            <w:proofErr w:type="spellStart"/>
            <w:r w:rsidRPr="00CC38FB">
              <w:rPr>
                <w:rFonts w:eastAsiaTheme="minorEastAsia" w:cs="Times New Roman"/>
                <w:szCs w:val="28"/>
                <w:lang w:eastAsia="ru-RU"/>
              </w:rPr>
              <w:t>ейся</w:t>
            </w:r>
            <w:proofErr w:type="spellEnd"/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) группы № </w:t>
            </w:r>
            <w:r>
              <w:rPr>
                <w:rFonts w:eastAsiaTheme="minorEastAsia" w:cs="Times New Roman"/>
                <w:szCs w:val="28"/>
                <w:lang w:eastAsia="ru-RU"/>
              </w:rPr>
              <w:t>18</w:t>
            </w:r>
          </w:p>
          <w:p w:rsidR="00CC38FB" w:rsidRPr="00CC38FB" w:rsidRDefault="00CC38FB" w:rsidP="0036627A">
            <w:pPr>
              <w:spacing w:after="240"/>
              <w:jc w:val="center"/>
              <w:rPr>
                <w:rFonts w:eastAsiaTheme="minorEastAsia" w:cs="Times New Roman"/>
                <w:szCs w:val="28"/>
                <w:lang w:eastAsia="ru-RU"/>
              </w:rPr>
            </w:pP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профессии </w:t>
            </w:r>
            <w:r>
              <w:rPr>
                <w:rFonts w:eastAsiaTheme="minorEastAsia" w:cs="Times New Roman"/>
                <w:szCs w:val="28"/>
                <w:lang w:eastAsia="ru-RU"/>
              </w:rPr>
              <w:t>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>5.01.</w:t>
            </w:r>
            <w:r>
              <w:rPr>
                <w:rFonts w:eastAsiaTheme="minorEastAsia" w:cs="Times New Roman"/>
                <w:szCs w:val="28"/>
                <w:lang w:eastAsia="ru-RU"/>
              </w:rPr>
              <w:t>13</w:t>
            </w:r>
            <w:r w:rsidRPr="00CC38FB">
              <w:rPr>
                <w:rFonts w:eastAsiaTheme="minorEastAsia" w:cs="Times New Roman"/>
                <w:szCs w:val="28"/>
                <w:lang w:eastAsia="ru-RU"/>
              </w:rPr>
              <w:t xml:space="preserve"> </w:t>
            </w:r>
            <w:r>
              <w:rPr>
                <w:rFonts w:eastAsiaTheme="minorEastAsia" w:cs="Times New Roman"/>
                <w:szCs w:val="28"/>
                <w:lang w:eastAsia="ru-RU"/>
              </w:rPr>
              <w:t>Тракторист – машинист сельскохозяйственного производства</w:t>
            </w:r>
          </w:p>
          <w:p w:rsidR="00CC38FB" w:rsidRPr="00CC38FB" w:rsidRDefault="00CC38FB" w:rsidP="0047668A">
            <w:pPr>
              <w:spacing w:after="0"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__________</w:t>
            </w:r>
            <w:r w:rsidR="0047668A">
              <w:rPr>
                <w:rFonts w:eastAsiaTheme="minorEastAsia" w:cs="Times New Roman"/>
                <w:sz w:val="24"/>
                <w:szCs w:val="24"/>
                <w:lang w:eastAsia="ru-RU"/>
              </w:rPr>
              <w:t>_____________</w:t>
            </w:r>
            <w:r w:rsidR="0047668A"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CC38FB">
              <w:rPr>
                <w:rFonts w:eastAsiaTheme="minorEastAsia" w:cs="Times New Roman"/>
                <w:sz w:val="24"/>
                <w:szCs w:val="24"/>
                <w:lang w:eastAsia="ru-RU"/>
              </w:rPr>
              <w:t>___________</w:t>
            </w:r>
          </w:p>
        </w:tc>
      </w:tr>
    </w:tbl>
    <w:p w:rsidR="00F12661" w:rsidRDefault="00F12661" w:rsidP="00F12661">
      <w:pPr>
        <w:spacing w:after="0"/>
        <w:rPr>
          <w:sz w:val="24"/>
          <w:szCs w:val="24"/>
        </w:rPr>
      </w:pPr>
    </w:p>
    <w:p w:rsidR="00F12661" w:rsidRPr="00CC38FB" w:rsidRDefault="00F12661" w:rsidP="00F12661">
      <w:pPr>
        <w:jc w:val="center"/>
        <w:rPr>
          <w:b/>
          <w:sz w:val="24"/>
          <w:szCs w:val="24"/>
        </w:rPr>
      </w:pPr>
      <w:r w:rsidRPr="00CC38FB">
        <w:rPr>
          <w:b/>
          <w:sz w:val="24"/>
          <w:szCs w:val="24"/>
        </w:rPr>
        <w:t>Вариант 7</w:t>
      </w:r>
    </w:p>
    <w:p w:rsidR="00F12661" w:rsidRPr="003F439E" w:rsidRDefault="00F12661" w:rsidP="00F1266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Что называют машиной?</w:t>
      </w:r>
    </w:p>
    <w:p w:rsidR="00F12661" w:rsidRPr="003F439E" w:rsidRDefault="00F12661" w:rsidP="00F1266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признаки машины.</w:t>
      </w:r>
    </w:p>
    <w:p w:rsidR="00F12661" w:rsidRPr="00FB6D8E" w:rsidRDefault="00F12661" w:rsidP="00F12661">
      <w:pPr>
        <w:pStyle w:val="a4"/>
        <w:numPr>
          <w:ilvl w:val="0"/>
          <w:numId w:val="7"/>
        </w:numPr>
        <w:rPr>
          <w:sz w:val="24"/>
          <w:szCs w:val="24"/>
        </w:rPr>
      </w:pPr>
      <w:r w:rsidRPr="003F439E">
        <w:rPr>
          <w:rFonts w:eastAsia="TimesNewRomanPSMT" w:cs="Times New Roman"/>
          <w:sz w:val="24"/>
          <w:szCs w:val="24"/>
        </w:rPr>
        <w:t>Перечислите основные достоинства и недостатки шпоночных соединений.</w:t>
      </w:r>
    </w:p>
    <w:p w:rsidR="00FB6D8E" w:rsidRPr="003F439E" w:rsidRDefault="00FB6D8E" w:rsidP="00F12661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Перечислите виды ремней ременной передачи.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3771"/>
      </w:tblGrid>
      <w:tr w:rsidR="00FB6D8E" w:rsidTr="00FB6D8E">
        <w:tc>
          <w:tcPr>
            <w:tcW w:w="1866" w:type="dxa"/>
          </w:tcPr>
          <w:p w:rsidR="00FB6D8E" w:rsidRDefault="00FB6D8E" w:rsidP="00F12661">
            <w:pPr>
              <w:rPr>
                <w:sz w:val="24"/>
                <w:szCs w:val="24"/>
              </w:rPr>
            </w:pPr>
            <w:r w:rsidRPr="00FB6D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7688" cy="598810"/>
                  <wp:effectExtent l="19050" t="0" r="1012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248" t="40061" b="3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88" cy="5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FB6D8E" w:rsidRDefault="00FB6D8E" w:rsidP="00F12661">
            <w:pPr>
              <w:rPr>
                <w:sz w:val="24"/>
                <w:szCs w:val="24"/>
              </w:rPr>
            </w:pPr>
            <w:r w:rsidRPr="00FB6D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005" cy="784927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70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05" cy="78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61" w:rsidRDefault="00F12661" w:rsidP="00F12661">
      <w:pPr>
        <w:spacing w:after="0"/>
        <w:rPr>
          <w:sz w:val="24"/>
          <w:szCs w:val="24"/>
        </w:rPr>
      </w:pPr>
    </w:p>
    <w:p w:rsidR="00FB6D8E" w:rsidRPr="00276975" w:rsidRDefault="00FB6D8E" w:rsidP="00FB6D8E">
      <w:pPr>
        <w:pStyle w:val="a4"/>
        <w:numPr>
          <w:ilvl w:val="0"/>
          <w:numId w:val="7"/>
        </w:numPr>
        <w:spacing w:after="0"/>
        <w:rPr>
          <w:sz w:val="24"/>
          <w:szCs w:val="24"/>
        </w:rPr>
      </w:pPr>
      <w:r w:rsidRPr="00276975">
        <w:rPr>
          <w:sz w:val="24"/>
          <w:szCs w:val="24"/>
        </w:rPr>
        <w:t>Перечислите виды подшипников качения</w:t>
      </w:r>
      <w:r>
        <w:rPr>
          <w:sz w:val="24"/>
          <w:szCs w:val="24"/>
        </w:rPr>
        <w:t>.</w:t>
      </w:r>
    </w:p>
    <w:p w:rsidR="00F12661" w:rsidRDefault="00FB6D8E" w:rsidP="00FB6D8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117475</wp:posOffset>
            </wp:positionV>
            <wp:extent cx="1963420" cy="1286510"/>
            <wp:effectExtent l="19050" t="0" r="0" b="0"/>
            <wp:wrapTight wrapText="bothSides">
              <wp:wrapPolygon edited="0">
                <wp:start x="-210" y="0"/>
                <wp:lineTo x="-210" y="21110"/>
                <wp:lineTo x="21586" y="21110"/>
                <wp:lineTo x="21586" y="0"/>
                <wp:lineTo x="-210" y="0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661" w:rsidRDefault="00F12661" w:rsidP="00FB6D8E">
      <w:pPr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B028BB" w:rsidRDefault="00B028BB" w:rsidP="00B028BB">
      <w:pPr>
        <w:pStyle w:val="a4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171B1F">
        <w:rPr>
          <w:rStyle w:val="11pt"/>
          <w:rFonts w:eastAsiaTheme="minorHAnsi"/>
          <w:sz w:val="24"/>
          <w:szCs w:val="24"/>
        </w:rPr>
        <w:t>Чему равно отклонение размера, если оно не указано на чертеже?</w:t>
      </w:r>
      <w:r>
        <w:rPr>
          <w:sz w:val="24"/>
          <w:szCs w:val="24"/>
        </w:rPr>
        <w:t xml:space="preserve"> </w:t>
      </w:r>
    </w:p>
    <w:p w:rsidR="00B028BB" w:rsidRPr="00B028BB" w:rsidRDefault="00B028BB" w:rsidP="00B028BB">
      <w:pPr>
        <w:pStyle w:val="a4"/>
        <w:numPr>
          <w:ilvl w:val="0"/>
          <w:numId w:val="7"/>
        </w:numPr>
        <w:spacing w:after="0"/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B028BB">
        <w:rPr>
          <w:rStyle w:val="11pt"/>
          <w:rFonts w:eastAsiaTheme="minorHAnsi"/>
          <w:sz w:val="24"/>
          <w:szCs w:val="24"/>
        </w:rPr>
        <w:t>Как следует указать размер на чертеже детали, если номинальный размер</w:t>
      </w:r>
      <w:r w:rsidRPr="00B028BB">
        <w:rPr>
          <w:rStyle w:val="11pt"/>
          <w:rFonts w:eastAsiaTheme="minorHAnsi"/>
          <w:sz w:val="24"/>
          <w:szCs w:val="24"/>
        </w:rPr>
        <w:br/>
        <w:t>равен  85 мм, наибольший предельный размер  —  85,1 мм, а наименьший предельный размер  — 84,75 мм</w:t>
      </w:r>
      <w:r>
        <w:rPr>
          <w:rStyle w:val="11pt"/>
          <w:rFonts w:eastAsiaTheme="minorHAnsi"/>
          <w:sz w:val="24"/>
          <w:szCs w:val="24"/>
        </w:rPr>
        <w:t>.</w:t>
      </w:r>
    </w:p>
    <w:p w:rsidR="00B028BB" w:rsidRPr="00B028BB" w:rsidRDefault="00B028BB" w:rsidP="00B028BB">
      <w:pPr>
        <w:pStyle w:val="a4"/>
        <w:numPr>
          <w:ilvl w:val="0"/>
          <w:numId w:val="7"/>
        </w:numPr>
        <w:spacing w:after="0"/>
        <w:rPr>
          <w:rStyle w:val="11pt"/>
          <w:rFonts w:eastAsiaTheme="minorHAnsi" w:cstheme="minorBidi"/>
          <w:sz w:val="24"/>
          <w:szCs w:val="24"/>
          <w:shd w:val="clear" w:color="auto" w:fill="auto"/>
        </w:rPr>
      </w:pPr>
      <w:r w:rsidRPr="00B028BB">
        <w:rPr>
          <w:rStyle w:val="11pt"/>
          <w:rFonts w:eastAsiaTheme="minorHAnsi"/>
          <w:sz w:val="24"/>
          <w:szCs w:val="24"/>
        </w:rPr>
        <w:t>Перечислите виды посадок, используемых в машиностроении.</w:t>
      </w:r>
    </w:p>
    <w:p w:rsidR="00B028BB" w:rsidRDefault="00B028BB" w:rsidP="00B028BB">
      <w:pPr>
        <w:pStyle w:val="a3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Определите вид посадки, если отверстие имеет размер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+0,1</m:t>
            </m:r>
          </m:sup>
        </m:sSup>
      </m:oMath>
      <w:r>
        <w:rPr>
          <w:sz w:val="24"/>
          <w:szCs w:val="24"/>
        </w:rPr>
        <w:t xml:space="preserve">  , а вал 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28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-0,4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-0,2</m:t>
            </m:r>
          </m:sup>
        </m:sSubSup>
      </m:oMath>
      <w:r>
        <w:rPr>
          <w:sz w:val="24"/>
          <w:szCs w:val="24"/>
        </w:rPr>
        <w:t xml:space="preserve"> , подсчитайте наибольшие и наименьшие предельные размеры вала и отверстия.</w:t>
      </w:r>
    </w:p>
    <w:p w:rsidR="00B028BB" w:rsidRDefault="003F3F8B" w:rsidP="00B028BB">
      <w:pPr>
        <w:pStyle w:val="a4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Что изучает метрология?</w:t>
      </w:r>
    </w:p>
    <w:p w:rsidR="003F3F8B" w:rsidRDefault="003F3F8B" w:rsidP="003F3F8B">
      <w:pPr>
        <w:pStyle w:val="a4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Что понимают под погрешностью измерения?</w:t>
      </w:r>
      <w:r w:rsidR="00B028BB">
        <w:rPr>
          <w:sz w:val="24"/>
          <w:szCs w:val="24"/>
        </w:rPr>
        <w:t xml:space="preserve">  </w:t>
      </w:r>
    </w:p>
    <w:p w:rsidR="003F3F8B" w:rsidRPr="003F3F8B" w:rsidRDefault="003F3F8B" w:rsidP="003F3F8B">
      <w:pPr>
        <w:pStyle w:val="a4"/>
        <w:numPr>
          <w:ilvl w:val="0"/>
          <w:numId w:val="7"/>
        </w:numPr>
        <w:spacing w:after="0"/>
        <w:rPr>
          <w:sz w:val="24"/>
          <w:szCs w:val="24"/>
        </w:rPr>
      </w:pPr>
      <w:r w:rsidRPr="003F3F8B">
        <w:rPr>
          <w:sz w:val="24"/>
          <w:szCs w:val="24"/>
        </w:rPr>
        <w:t xml:space="preserve">Перечислите основные части микрометра, изображенного на рис.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3F3F8B" w:rsidTr="00E36A4B">
        <w:tc>
          <w:tcPr>
            <w:tcW w:w="10422" w:type="dxa"/>
          </w:tcPr>
          <w:p w:rsidR="003F3F8B" w:rsidRDefault="003F3F8B" w:rsidP="00E36A4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9912" cy="1462060"/>
                  <wp:effectExtent l="19050" t="0" r="0" b="0"/>
                  <wp:docPr id="35" name="Рисунок 4" descr="C:\DOCUME~1\Admin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~1\Admin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02" cy="146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8BB" w:rsidRPr="00B028BB" w:rsidRDefault="00B028BB" w:rsidP="003F3F8B">
      <w:pPr>
        <w:pStyle w:val="a4"/>
        <w:spacing w:after="0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F12661" w:rsidRDefault="00F12661" w:rsidP="00F12661">
      <w:pPr>
        <w:spacing w:after="0"/>
        <w:jc w:val="center"/>
        <w:rPr>
          <w:sz w:val="24"/>
          <w:szCs w:val="24"/>
        </w:rPr>
      </w:pPr>
    </w:p>
    <w:p w:rsidR="009A5877" w:rsidRPr="00F12661" w:rsidRDefault="009A5877" w:rsidP="00F12661">
      <w:pPr>
        <w:spacing w:after="0"/>
        <w:jc w:val="center"/>
        <w:rPr>
          <w:sz w:val="24"/>
          <w:szCs w:val="24"/>
        </w:rPr>
      </w:pPr>
    </w:p>
    <w:sectPr w:rsidR="009A5877" w:rsidRPr="00F12661" w:rsidSect="00F12661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384"/>
    <w:multiLevelType w:val="hybridMultilevel"/>
    <w:tmpl w:val="278C7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70E2D"/>
    <w:multiLevelType w:val="hybridMultilevel"/>
    <w:tmpl w:val="E184245A"/>
    <w:lvl w:ilvl="0" w:tplc="570CF42A">
      <w:start w:val="1"/>
      <w:numFmt w:val="decimal"/>
      <w:lvlText w:val="%1."/>
      <w:lvlJc w:val="left"/>
      <w:pPr>
        <w:ind w:left="810" w:hanging="51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0A16172D"/>
    <w:multiLevelType w:val="hybridMultilevel"/>
    <w:tmpl w:val="D79E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A4B12"/>
    <w:multiLevelType w:val="hybridMultilevel"/>
    <w:tmpl w:val="0B2AC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F4FA4"/>
    <w:multiLevelType w:val="hybridMultilevel"/>
    <w:tmpl w:val="8BE20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917D0"/>
    <w:multiLevelType w:val="hybridMultilevel"/>
    <w:tmpl w:val="278C7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81900"/>
    <w:multiLevelType w:val="hybridMultilevel"/>
    <w:tmpl w:val="29C00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22028"/>
    <w:multiLevelType w:val="hybridMultilevel"/>
    <w:tmpl w:val="8BE20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E71C3"/>
    <w:multiLevelType w:val="hybridMultilevel"/>
    <w:tmpl w:val="CF826478"/>
    <w:lvl w:ilvl="0" w:tplc="D436BCA4">
      <w:start w:val="14"/>
      <w:numFmt w:val="decimal"/>
      <w:lvlText w:val="%1."/>
      <w:lvlJc w:val="left"/>
      <w:pPr>
        <w:ind w:left="810" w:hanging="51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C774C"/>
    <w:multiLevelType w:val="hybridMultilevel"/>
    <w:tmpl w:val="58E49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C4C2A"/>
    <w:multiLevelType w:val="hybridMultilevel"/>
    <w:tmpl w:val="C0725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06F94"/>
    <w:multiLevelType w:val="hybridMultilevel"/>
    <w:tmpl w:val="D79E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27E4F"/>
    <w:multiLevelType w:val="multilevel"/>
    <w:tmpl w:val="F93AD238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629A7912"/>
    <w:multiLevelType w:val="hybridMultilevel"/>
    <w:tmpl w:val="B1B4E75C"/>
    <w:lvl w:ilvl="0" w:tplc="62ACE4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747F3F"/>
    <w:multiLevelType w:val="hybridMultilevel"/>
    <w:tmpl w:val="36F4A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D47E35"/>
    <w:multiLevelType w:val="hybridMultilevel"/>
    <w:tmpl w:val="30580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135E8"/>
    <w:multiLevelType w:val="hybridMultilevel"/>
    <w:tmpl w:val="CE38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70E06"/>
    <w:multiLevelType w:val="hybridMultilevel"/>
    <w:tmpl w:val="13AC2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32B39"/>
    <w:multiLevelType w:val="hybridMultilevel"/>
    <w:tmpl w:val="D79E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82D9A"/>
    <w:multiLevelType w:val="hybridMultilevel"/>
    <w:tmpl w:val="278C7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B4A68"/>
    <w:multiLevelType w:val="hybridMultilevel"/>
    <w:tmpl w:val="E21A9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5"/>
  </w:num>
  <w:num w:numId="6">
    <w:abstractNumId w:val="4"/>
  </w:num>
  <w:num w:numId="7">
    <w:abstractNumId w:val="20"/>
  </w:num>
  <w:num w:numId="8">
    <w:abstractNumId w:val="17"/>
  </w:num>
  <w:num w:numId="9">
    <w:abstractNumId w:val="9"/>
  </w:num>
  <w:num w:numId="10">
    <w:abstractNumId w:val="14"/>
  </w:num>
  <w:num w:numId="11">
    <w:abstractNumId w:val="10"/>
  </w:num>
  <w:num w:numId="12">
    <w:abstractNumId w:val="6"/>
  </w:num>
  <w:num w:numId="13">
    <w:abstractNumId w:val="1"/>
  </w:num>
  <w:num w:numId="14">
    <w:abstractNumId w:val="8"/>
  </w:num>
  <w:num w:numId="15">
    <w:abstractNumId w:val="12"/>
  </w:num>
  <w:num w:numId="16">
    <w:abstractNumId w:val="13"/>
  </w:num>
  <w:num w:numId="17">
    <w:abstractNumId w:val="16"/>
  </w:num>
  <w:num w:numId="18">
    <w:abstractNumId w:val="18"/>
  </w:num>
  <w:num w:numId="19">
    <w:abstractNumId w:val="11"/>
  </w:num>
  <w:num w:numId="20">
    <w:abstractNumId w:val="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61"/>
    <w:rsid w:val="001B7E64"/>
    <w:rsid w:val="00374B20"/>
    <w:rsid w:val="003F3F8B"/>
    <w:rsid w:val="0047668A"/>
    <w:rsid w:val="00513FA7"/>
    <w:rsid w:val="005A5CA7"/>
    <w:rsid w:val="006004DF"/>
    <w:rsid w:val="0070002C"/>
    <w:rsid w:val="008112F8"/>
    <w:rsid w:val="009A5877"/>
    <w:rsid w:val="00A3337D"/>
    <w:rsid w:val="00A455D2"/>
    <w:rsid w:val="00B028BB"/>
    <w:rsid w:val="00C70833"/>
    <w:rsid w:val="00CC38FB"/>
    <w:rsid w:val="00F12661"/>
    <w:rsid w:val="00F222E9"/>
    <w:rsid w:val="00F74856"/>
    <w:rsid w:val="00FB6D8E"/>
    <w:rsid w:val="00FE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8F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2661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F126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3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3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1B7E6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pt">
    <w:name w:val="Основной текст + 11 pt"/>
    <w:basedOn w:val="a8"/>
    <w:rsid w:val="001B7E64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8"/>
    <w:rsid w:val="001B7E64"/>
    <w:pPr>
      <w:shd w:val="clear" w:color="auto" w:fill="FFFFFF"/>
      <w:spacing w:before="1320" w:after="480" w:line="235" w:lineRule="exact"/>
      <w:jc w:val="both"/>
    </w:pPr>
    <w:rPr>
      <w:rFonts w:eastAsia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8F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2661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F126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3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3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1B7E6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pt">
    <w:name w:val="Основной текст + 11 pt"/>
    <w:basedOn w:val="a8"/>
    <w:rsid w:val="001B7E64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8"/>
    <w:rsid w:val="001B7E64"/>
    <w:pPr>
      <w:shd w:val="clear" w:color="auto" w:fill="FFFFFF"/>
      <w:spacing w:before="1320" w:after="480" w:line="235" w:lineRule="exact"/>
      <w:jc w:val="both"/>
    </w:pPr>
    <w:rPr>
      <w:rFonts w:eastAsia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2020-06-18T20:55:00Z</dcterms:created>
  <dcterms:modified xsi:type="dcterms:W3CDTF">2020-06-18T20:55:00Z</dcterms:modified>
</cp:coreProperties>
</file>