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4A2" w:rsidRPr="009968F5" w:rsidRDefault="004234A2" w:rsidP="004234A2">
      <w:pPr>
        <w:spacing w:line="276" w:lineRule="auto"/>
        <w:jc w:val="center"/>
        <w:rPr>
          <w:b/>
        </w:rPr>
      </w:pPr>
      <w:r>
        <w:rPr>
          <w:b/>
        </w:rPr>
        <w:t>1</w:t>
      </w:r>
      <w:r>
        <w:rPr>
          <w:b/>
        </w:rPr>
        <w:t>9</w:t>
      </w:r>
      <w:r>
        <w:rPr>
          <w:b/>
        </w:rPr>
        <w:t>.</w:t>
      </w:r>
      <w:r w:rsidRPr="009968F5">
        <w:rPr>
          <w:b/>
        </w:rPr>
        <w:t>0</w:t>
      </w:r>
      <w:r>
        <w:rPr>
          <w:b/>
        </w:rPr>
        <w:t>6</w:t>
      </w:r>
      <w:r w:rsidRPr="009968F5">
        <w:rPr>
          <w:b/>
        </w:rPr>
        <w:t>.2020</w:t>
      </w:r>
    </w:p>
    <w:p w:rsidR="004234A2" w:rsidRPr="009968F5" w:rsidRDefault="004234A2" w:rsidP="004234A2">
      <w:pPr>
        <w:spacing w:line="276" w:lineRule="auto"/>
        <w:jc w:val="center"/>
        <w:rPr>
          <w:b/>
        </w:rPr>
      </w:pPr>
      <w:r w:rsidRPr="009968F5">
        <w:rPr>
          <w:b/>
        </w:rPr>
        <w:t>ЗДРАВСТВУЙТЕ!</w:t>
      </w:r>
    </w:p>
    <w:p w:rsidR="004234A2" w:rsidRDefault="004234A2" w:rsidP="004234A2">
      <w:pPr>
        <w:spacing w:line="276" w:lineRule="auto"/>
        <w:ind w:firstLine="708"/>
        <w:jc w:val="both"/>
      </w:pPr>
      <w:r>
        <w:t>Мы продолжаем изучение ОПД.03 Техническая механика с основами технических измерений. Сегодня мы поговорим о</w:t>
      </w:r>
      <w:r w:rsidR="00793362">
        <w:t>б</w:t>
      </w:r>
      <w:r>
        <w:t xml:space="preserve"> </w:t>
      </w:r>
      <w:r w:rsidR="00573E1F">
        <w:t>инструментах, с помощью которых проводят измерения.</w:t>
      </w:r>
    </w:p>
    <w:p w:rsidR="004234A2" w:rsidRPr="005E4B53" w:rsidRDefault="004234A2" w:rsidP="004234A2">
      <w:pPr>
        <w:spacing w:line="276" w:lineRule="auto"/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Практическое занятие №</w:t>
      </w:r>
      <w:r>
        <w:rPr>
          <w:b/>
        </w:rPr>
        <w:t>5 Изучение устройства измерительных приборов.</w:t>
      </w:r>
    </w:p>
    <w:p w:rsidR="004234A2" w:rsidRDefault="004234A2" w:rsidP="004234A2">
      <w:pPr>
        <w:spacing w:line="276" w:lineRule="auto"/>
        <w:rPr>
          <w:b/>
        </w:rPr>
      </w:pPr>
      <w:r w:rsidRPr="005E4B53">
        <w:rPr>
          <w:b/>
        </w:rPr>
        <w:t xml:space="preserve">Цель урока: </w:t>
      </w:r>
    </w:p>
    <w:p w:rsidR="004234A2" w:rsidRPr="004234A2" w:rsidRDefault="004234A2" w:rsidP="004234A2">
      <w:pPr>
        <w:spacing w:after="0" w:line="276" w:lineRule="auto"/>
      </w:pPr>
      <w:r w:rsidRPr="004234A2">
        <w:t>1.Изучить устройство измерительных приборов.</w:t>
      </w:r>
    </w:p>
    <w:p w:rsidR="004234A2" w:rsidRPr="004234A2" w:rsidRDefault="004234A2" w:rsidP="004234A2">
      <w:pPr>
        <w:spacing w:after="0" w:line="276" w:lineRule="auto"/>
      </w:pPr>
      <w:r w:rsidRPr="004234A2">
        <w:t>2. Познакомиться с назначением и правилами ухода за измерительными приборами.</w:t>
      </w:r>
    </w:p>
    <w:p w:rsidR="0095582C" w:rsidRPr="00845E32" w:rsidRDefault="00845E32" w:rsidP="004234A2">
      <w:pPr>
        <w:spacing w:before="240" w:line="276" w:lineRule="auto"/>
        <w:ind w:firstLine="709"/>
        <w:rPr>
          <w:b/>
        </w:rPr>
      </w:pPr>
      <w:r w:rsidRPr="00845E32">
        <w:rPr>
          <w:b/>
        </w:rPr>
        <w:t>Приступим</w:t>
      </w:r>
    </w:p>
    <w:p w:rsidR="004234A2" w:rsidRDefault="00845E32" w:rsidP="004234A2">
      <w:pPr>
        <w:spacing w:line="276" w:lineRule="auto"/>
        <w:ind w:firstLine="709"/>
      </w:pPr>
      <w:r>
        <w:t>Средства измерения универсальные</w:t>
      </w:r>
    </w:p>
    <w:p w:rsidR="008533AD" w:rsidRDefault="008533AD" w:rsidP="008533AD">
      <w:pPr>
        <w:spacing w:line="276" w:lineRule="auto"/>
        <w:ind w:firstLine="709"/>
      </w:pPr>
      <w:r w:rsidRPr="00845E32">
        <w:t>Такой прибор является универсальным. С его помощью можно измерить внешние и внутренние размеры деталей. Штангенциркули приобрели широкую популярность в быту, так как он имеет простое устройство и удобен в пользовании. С помощью такого прибора можно быстро и легко произвести измерение с высокой точностью.</w:t>
      </w:r>
    </w:p>
    <w:p w:rsidR="00845E32" w:rsidRPr="00845E32" w:rsidRDefault="00845E32" w:rsidP="00845E32">
      <w:pPr>
        <w:spacing w:line="276" w:lineRule="auto"/>
        <w:jc w:val="center"/>
        <w:rPr>
          <w:rFonts w:eastAsia="Calibri" w:cs="Times New Roman"/>
        </w:rPr>
      </w:pPr>
      <w:r w:rsidRPr="00845E32">
        <w:rPr>
          <w:rFonts w:eastAsia="Calibri" w:cs="Times New Roman"/>
        </w:rPr>
        <w:t>ШТАНГЕНИНСТРУМЕНТЫ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899"/>
      </w:tblGrid>
      <w:tr w:rsidR="00D13A5E" w:rsidRPr="00845E32" w:rsidTr="008533AD">
        <w:tc>
          <w:tcPr>
            <w:tcW w:w="9571" w:type="dxa"/>
            <w:gridSpan w:val="2"/>
            <w:vAlign w:val="center"/>
          </w:tcPr>
          <w:p w:rsidR="00D13A5E" w:rsidRPr="00845E32" w:rsidRDefault="00D13A5E" w:rsidP="00D13A5E">
            <w:pPr>
              <w:jc w:val="center"/>
              <w:rPr>
                <w:rFonts w:eastAsia="Calibri" w:cs="Times New Roman"/>
                <w:sz w:val="0"/>
                <w:szCs w:val="0"/>
              </w:rPr>
            </w:pPr>
          </w:p>
          <w:p w:rsidR="00D13A5E" w:rsidRPr="00845E32" w:rsidRDefault="00D13A5E" w:rsidP="00D13A5E">
            <w:pPr>
              <w:jc w:val="center"/>
              <w:rPr>
                <w:rFonts w:eastAsia="Calibri" w:cs="Times New Roman"/>
                <w:sz w:val="0"/>
                <w:szCs w:val="0"/>
              </w:rPr>
            </w:pPr>
            <w:r w:rsidRPr="00845E32">
              <w:rPr>
                <w:rFonts w:eastAsia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DD907A8" wp14:editId="0A07BC49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163830</wp:posOffset>
                  </wp:positionV>
                  <wp:extent cx="4627245" cy="1866900"/>
                  <wp:effectExtent l="0" t="0" r="1905" b="0"/>
                  <wp:wrapTight wrapText="bothSides">
                    <wp:wrapPolygon edited="0">
                      <wp:start x="0" y="0"/>
                      <wp:lineTo x="0" y="21380"/>
                      <wp:lineTo x="21520" y="21380"/>
                      <wp:lineTo x="21520" y="0"/>
                      <wp:lineTo x="0" y="0"/>
                    </wp:wrapPolygon>
                  </wp:wrapTight>
                  <wp:docPr id="1" name="Рисунок 1" descr="C:\DOCUME~1\Admin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~1\Admin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13A5E" w:rsidRPr="00845E32" w:rsidRDefault="00D13A5E" w:rsidP="00D13A5E">
            <w:pPr>
              <w:jc w:val="center"/>
              <w:rPr>
                <w:rFonts w:eastAsia="Calibri" w:cs="Times New Roman"/>
              </w:rPr>
            </w:pPr>
          </w:p>
        </w:tc>
      </w:tr>
      <w:tr w:rsidR="00D13A5E" w:rsidRPr="00845E32" w:rsidTr="008533AD">
        <w:tc>
          <w:tcPr>
            <w:tcW w:w="9571" w:type="dxa"/>
            <w:gridSpan w:val="2"/>
            <w:vAlign w:val="center"/>
          </w:tcPr>
          <w:p w:rsidR="00D13A5E" w:rsidRPr="00845E32" w:rsidRDefault="00D13A5E" w:rsidP="00845E32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845E32">
              <w:rPr>
                <w:rFonts w:eastAsia="Calibri" w:cs="Times New Roman"/>
                <w:sz w:val="24"/>
                <w:szCs w:val="24"/>
              </w:rPr>
              <w:t>Штангенциркуль ШЦ-1</w:t>
            </w:r>
          </w:p>
        </w:tc>
      </w:tr>
      <w:tr w:rsidR="00D13A5E" w:rsidRPr="00845E32" w:rsidTr="008533AD">
        <w:tc>
          <w:tcPr>
            <w:tcW w:w="9571" w:type="dxa"/>
            <w:gridSpan w:val="2"/>
          </w:tcPr>
          <w:p w:rsidR="00D13A5E" w:rsidRPr="00845E32" w:rsidRDefault="00D13A5E" w:rsidP="00D13A5E">
            <w:pPr>
              <w:spacing w:before="240" w:line="276" w:lineRule="auto"/>
              <w:rPr>
                <w:rFonts w:eastAsia="Calibri" w:cs="Times New Roman"/>
                <w:sz w:val="24"/>
                <w:szCs w:val="24"/>
              </w:rPr>
            </w:pPr>
            <w:r w:rsidRPr="00D13A5E">
              <w:rPr>
                <w:rFonts w:eastAsia="Calibri" w:cs="Times New Roman"/>
                <w:sz w:val="24"/>
                <w:szCs w:val="24"/>
              </w:rPr>
              <w:t>Это наиболее простая и популярная модель прибора, которая широко используется в промышленном производстве.</w:t>
            </w:r>
          </w:p>
        </w:tc>
      </w:tr>
      <w:tr w:rsidR="00845E32" w:rsidRPr="00845E32" w:rsidTr="008533AD">
        <w:tc>
          <w:tcPr>
            <w:tcW w:w="4672" w:type="dxa"/>
          </w:tcPr>
          <w:p w:rsidR="00845E32" w:rsidRPr="00845E32" w:rsidRDefault="00845E32" w:rsidP="00845E32">
            <w:pPr>
              <w:jc w:val="center"/>
              <w:rPr>
                <w:rFonts w:eastAsia="Calibri" w:cs="Times New Roman"/>
                <w:sz w:val="0"/>
                <w:szCs w:val="0"/>
              </w:rPr>
            </w:pPr>
            <w:r w:rsidRPr="00845E32"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FDC6829" wp14:editId="4594F171">
                  <wp:extent cx="1971590" cy="1130632"/>
                  <wp:effectExtent l="19050" t="0" r="0" b="0"/>
                  <wp:docPr id="3" name="Рисунок 3" descr="C:\DOCUME~1\Admin\LOCALS~1\Temp\FineReader10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~1\Admin\LOCALS~1\Temp\FineReader10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05" cy="113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845E32" w:rsidRPr="00845E32" w:rsidRDefault="00845E32" w:rsidP="00845E32">
            <w:pPr>
              <w:jc w:val="center"/>
              <w:rPr>
                <w:rFonts w:eastAsia="Calibri" w:cs="Times New Roman"/>
                <w:sz w:val="0"/>
                <w:szCs w:val="0"/>
              </w:rPr>
            </w:pPr>
            <w:r w:rsidRPr="00845E32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DFF6253" wp14:editId="496C0808">
                  <wp:extent cx="2888856" cy="1329179"/>
                  <wp:effectExtent l="19050" t="0" r="6744" b="0"/>
                  <wp:docPr id="4" name="Рисунок 4" descr="C:\DOCUME~1\Admin\LOCALS~1\Temp\FineReader10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~1\Admin\LOCALS~1\Temp\FineReader10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083" cy="133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32" w:rsidRPr="00845E32" w:rsidTr="008533AD">
        <w:tc>
          <w:tcPr>
            <w:tcW w:w="4672" w:type="dxa"/>
            <w:vAlign w:val="center"/>
          </w:tcPr>
          <w:p w:rsidR="00845E32" w:rsidRPr="00845E32" w:rsidRDefault="00845E32" w:rsidP="00845E32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845E32">
              <w:rPr>
                <w:rFonts w:eastAsia="Calibri" w:cs="Times New Roman"/>
                <w:sz w:val="24"/>
                <w:szCs w:val="24"/>
              </w:rPr>
              <w:t>Штангенциркуль ШЦТ-1</w:t>
            </w:r>
          </w:p>
        </w:tc>
        <w:tc>
          <w:tcPr>
            <w:tcW w:w="4899" w:type="dxa"/>
            <w:vAlign w:val="center"/>
          </w:tcPr>
          <w:p w:rsidR="00845E32" w:rsidRPr="00845E32" w:rsidRDefault="00845E32" w:rsidP="00845E32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845E32">
              <w:rPr>
                <w:rFonts w:eastAsia="Calibri" w:cs="Times New Roman"/>
                <w:sz w:val="24"/>
                <w:szCs w:val="24"/>
              </w:rPr>
              <w:t>Штангенциркуль ШЦ-</w:t>
            </w:r>
            <w:proofErr w:type="gramStart"/>
            <w:r w:rsidRPr="00845E32">
              <w:rPr>
                <w:rFonts w:eastAsia="Calibri" w:cs="Times New Roman"/>
                <w:sz w:val="24"/>
                <w:szCs w:val="24"/>
                <w:lang w:val="en-US"/>
              </w:rPr>
              <w:t>II</w:t>
            </w:r>
            <w:proofErr w:type="gramEnd"/>
          </w:p>
        </w:tc>
      </w:tr>
      <w:tr w:rsidR="00D13A5E" w:rsidRPr="00845E32" w:rsidTr="008533AD">
        <w:tc>
          <w:tcPr>
            <w:tcW w:w="4672" w:type="dxa"/>
          </w:tcPr>
          <w:p w:rsidR="00D13A5E" w:rsidRDefault="00D13A5E" w:rsidP="00D13A5E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Georgia" w:hAnsi="Georgia"/>
                <w:color w:val="404040"/>
                <w:sz w:val="26"/>
                <w:szCs w:val="26"/>
              </w:rPr>
            </w:pPr>
            <w:r>
              <w:rPr>
                <w:rFonts w:ascii="Georgia" w:hAnsi="Georgia"/>
                <w:color w:val="404040"/>
                <w:sz w:val="26"/>
                <w:szCs w:val="26"/>
              </w:rPr>
              <w:t>Большие детали измеряются чаще всего такой моделью инструмента, так как точность измерений у него выше остальных моделей и составляет 0,02 мм для механических приборов, и 0,01 мм для цифровых.</w:t>
            </w:r>
          </w:p>
          <w:p w:rsidR="00D13A5E" w:rsidRPr="00487A97" w:rsidRDefault="00D13A5E" w:rsidP="00487A97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Georgia" w:hAnsi="Georgia"/>
                <w:color w:val="404040"/>
                <w:sz w:val="26"/>
                <w:szCs w:val="26"/>
              </w:rPr>
            </w:pPr>
            <w:r>
              <w:rPr>
                <w:rFonts w:ascii="Georgia" w:hAnsi="Georgia"/>
                <w:color w:val="404040"/>
                <w:sz w:val="26"/>
                <w:szCs w:val="26"/>
              </w:rPr>
              <w:t>Наибольший размер для измерения составляет 500 мм. Губки в таких моделях направлены вниз, и могут иметь длину до 300 мм. Это дает возможность производить измерения деталей в широких пределах.</w:t>
            </w:r>
          </w:p>
        </w:tc>
        <w:tc>
          <w:tcPr>
            <w:tcW w:w="4899" w:type="dxa"/>
          </w:tcPr>
          <w:p w:rsidR="00D13A5E" w:rsidRPr="00845E32" w:rsidRDefault="00D13A5E" w:rsidP="00D13A5E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D13A5E">
              <w:rPr>
                <w:rFonts w:eastAsia="Calibri" w:cs="Times New Roman"/>
                <w:sz w:val="24"/>
                <w:szCs w:val="24"/>
              </w:rPr>
              <w:t>Такие линейки используются для измерения внутренних и наружных размеров, а также для работ по разметке деталей перед обработкой. Поэтому на их губках имеются насадки, выполненные из твердого сплава для защиты их от быстрого износа. Интервал измерения серии приборов ШЦ-</w:t>
            </w:r>
            <w:proofErr w:type="gramStart"/>
            <w:r w:rsidRPr="00D13A5E">
              <w:rPr>
                <w:rFonts w:eastAsia="Calibri" w:cs="Times New Roman"/>
                <w:sz w:val="24"/>
                <w:szCs w:val="24"/>
              </w:rPr>
              <w:t>II</w:t>
            </w:r>
            <w:proofErr w:type="gramEnd"/>
            <w:r w:rsidRPr="00D13A5E">
              <w:rPr>
                <w:rFonts w:eastAsia="Calibri" w:cs="Times New Roman"/>
                <w:sz w:val="24"/>
                <w:szCs w:val="24"/>
              </w:rPr>
              <w:t xml:space="preserve"> находится в пределах 0-250 мм и точностью измерения 0,02 мм.</w:t>
            </w:r>
          </w:p>
        </w:tc>
      </w:tr>
      <w:tr w:rsidR="00845E32" w:rsidRPr="00845E32" w:rsidTr="008533AD">
        <w:tc>
          <w:tcPr>
            <w:tcW w:w="9571" w:type="dxa"/>
            <w:gridSpan w:val="2"/>
          </w:tcPr>
          <w:p w:rsidR="00845E32" w:rsidRPr="00845E32" w:rsidRDefault="00845E32" w:rsidP="00845E32">
            <w:pPr>
              <w:jc w:val="center"/>
              <w:rPr>
                <w:rFonts w:eastAsia="Calibri" w:cs="Times New Roman"/>
              </w:rPr>
            </w:pPr>
            <w:r w:rsidRPr="00845E32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B98240B" wp14:editId="16ABAA8B">
                  <wp:extent cx="2670175" cy="1003300"/>
                  <wp:effectExtent l="19050" t="0" r="0" b="0"/>
                  <wp:docPr id="5" name="Рисунок 19" descr="C:\DOCUME~1\Admin\LOCALS~1\Temp\FineReader10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~1\Admin\LOCALS~1\Temp\FineReader10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32" w:rsidRPr="00845E32" w:rsidTr="008533AD">
        <w:tc>
          <w:tcPr>
            <w:tcW w:w="9571" w:type="dxa"/>
            <w:gridSpan w:val="2"/>
          </w:tcPr>
          <w:p w:rsidR="00845E32" w:rsidRPr="00845E32" w:rsidRDefault="00845E32" w:rsidP="00845E32">
            <w:pPr>
              <w:jc w:val="center"/>
              <w:rPr>
                <w:rFonts w:eastAsia="Calibri" w:cs="Times New Roman"/>
              </w:rPr>
            </w:pPr>
            <w:r w:rsidRPr="00845E32">
              <w:rPr>
                <w:rFonts w:eastAsia="Calibri" w:cs="Times New Roman"/>
                <w:sz w:val="24"/>
                <w:szCs w:val="24"/>
              </w:rPr>
              <w:t xml:space="preserve">Штангенциркуль </w:t>
            </w:r>
            <w:proofErr w:type="gramStart"/>
            <w:r w:rsidRPr="00845E32">
              <w:rPr>
                <w:rFonts w:eastAsia="Calibri" w:cs="Times New Roman"/>
                <w:sz w:val="24"/>
                <w:szCs w:val="24"/>
              </w:rPr>
              <w:t>ШЦ</w:t>
            </w:r>
            <w:proofErr w:type="gramEnd"/>
            <w:r w:rsidRPr="00845E32">
              <w:rPr>
                <w:rFonts w:eastAsia="Calibri" w:cs="Times New Roman"/>
                <w:sz w:val="24"/>
                <w:szCs w:val="24"/>
              </w:rPr>
              <w:t>-</w:t>
            </w:r>
            <w:r w:rsidRPr="00845E32">
              <w:rPr>
                <w:rFonts w:eastAsia="Calibri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845E32" w:rsidRPr="00845E32" w:rsidTr="008533AD">
        <w:tc>
          <w:tcPr>
            <w:tcW w:w="4672" w:type="dxa"/>
          </w:tcPr>
          <w:p w:rsidR="00845E32" w:rsidRPr="00845E32" w:rsidRDefault="00845E32" w:rsidP="00845E32">
            <w:pPr>
              <w:jc w:val="center"/>
              <w:rPr>
                <w:rFonts w:eastAsia="Calibri" w:cs="Times New Roman"/>
              </w:rPr>
            </w:pPr>
            <w:r w:rsidRPr="00845E32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5F3C4CD5" wp14:editId="275C63D8">
                  <wp:extent cx="1218288" cy="2419518"/>
                  <wp:effectExtent l="19050" t="0" r="912" b="0"/>
                  <wp:docPr id="6" name="Рисунок 6" descr="C:\DOCUME~1\Admin\LOCALS~1\Temp\FineReader10\media\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~1\Admin\LOCALS~1\Temp\FineReader10\media\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66" cy="242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845E32" w:rsidRPr="00845E32" w:rsidRDefault="00845E32" w:rsidP="00845E32">
            <w:pPr>
              <w:jc w:val="center"/>
              <w:rPr>
                <w:rFonts w:eastAsia="Calibri" w:cs="Times New Roman"/>
              </w:rPr>
            </w:pPr>
            <w:r w:rsidRPr="00845E32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E6F0E7E" wp14:editId="258BB405">
                  <wp:extent cx="1732957" cy="2273862"/>
                  <wp:effectExtent l="19050" t="0" r="593" b="0"/>
                  <wp:docPr id="7" name="Рисунок 7" descr="C:\DOCUME~1\Admin\LOCALS~1\Temp\FineReader10\media\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~1\Admin\LOCALS~1\Temp\FineReader10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58" cy="2276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32" w:rsidRPr="00845E32" w:rsidTr="008533AD">
        <w:tc>
          <w:tcPr>
            <w:tcW w:w="4672" w:type="dxa"/>
          </w:tcPr>
          <w:p w:rsidR="00845E32" w:rsidRPr="00845E32" w:rsidRDefault="00845E32" w:rsidP="00487A97">
            <w:pPr>
              <w:spacing w:before="240"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845E32">
              <w:rPr>
                <w:rFonts w:eastAsia="Calibri" w:cs="Times New Roman"/>
                <w:sz w:val="24"/>
                <w:szCs w:val="24"/>
              </w:rPr>
              <w:t>Штангенглубиномер</w:t>
            </w:r>
            <w:proofErr w:type="spellEnd"/>
          </w:p>
        </w:tc>
        <w:tc>
          <w:tcPr>
            <w:tcW w:w="4899" w:type="dxa"/>
            <w:vAlign w:val="center"/>
          </w:tcPr>
          <w:p w:rsidR="00845E32" w:rsidRPr="00845E32" w:rsidRDefault="00845E32" w:rsidP="00487A97">
            <w:pPr>
              <w:spacing w:before="240"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845E32">
              <w:rPr>
                <w:rFonts w:eastAsia="Times New Roman" w:cs="Times New Roman"/>
                <w:sz w:val="24"/>
                <w:szCs w:val="24"/>
              </w:rPr>
              <w:t>Штангенрейсмас</w:t>
            </w:r>
            <w:proofErr w:type="spellEnd"/>
          </w:p>
        </w:tc>
      </w:tr>
      <w:tr w:rsidR="00487A97" w:rsidRPr="00845E32" w:rsidTr="008533AD">
        <w:tc>
          <w:tcPr>
            <w:tcW w:w="4672" w:type="dxa"/>
          </w:tcPr>
          <w:p w:rsidR="00487A97" w:rsidRPr="00845E32" w:rsidRDefault="00487A97" w:rsidP="00487A97">
            <w:pPr>
              <w:spacing w:before="240" w:line="276" w:lineRule="auto"/>
              <w:rPr>
                <w:rFonts w:eastAsia="Calibri" w:cs="Times New Roman"/>
                <w:sz w:val="24"/>
                <w:szCs w:val="24"/>
              </w:rPr>
            </w:pPr>
            <w:r w:rsidRPr="00487A97">
              <w:rPr>
                <w:rFonts w:eastAsia="Calibri" w:cs="Times New Roman"/>
                <w:sz w:val="24"/>
                <w:szCs w:val="24"/>
              </w:rPr>
              <w:t xml:space="preserve">Этот прибор конструктивно похож на более известный инструмент – штангенциркуль. Он имеет более узкую </w:t>
            </w:r>
            <w:r w:rsidRPr="00487A97">
              <w:rPr>
                <w:rFonts w:eastAsia="Calibri" w:cs="Times New Roman"/>
                <w:sz w:val="24"/>
                <w:szCs w:val="24"/>
              </w:rPr>
              <w:lastRenderedPageBreak/>
              <w:t xml:space="preserve">специализацию, чем последний, и предназначен только для линейных замеров пазов, канавок и уступов в одном направлении – в глубину. По этой причине у </w:t>
            </w:r>
            <w:proofErr w:type="spellStart"/>
            <w:r w:rsidRPr="00487A97">
              <w:rPr>
                <w:rFonts w:eastAsia="Calibri" w:cs="Times New Roman"/>
                <w:sz w:val="24"/>
                <w:szCs w:val="24"/>
              </w:rPr>
              <w:t>штангенглубиномера</w:t>
            </w:r>
            <w:proofErr w:type="spellEnd"/>
            <w:r w:rsidRPr="00487A97">
              <w:rPr>
                <w:rFonts w:eastAsia="Calibri" w:cs="Times New Roman"/>
                <w:sz w:val="24"/>
                <w:szCs w:val="24"/>
              </w:rPr>
              <w:t xml:space="preserve"> отсутствуют губки.</w:t>
            </w:r>
          </w:p>
        </w:tc>
        <w:tc>
          <w:tcPr>
            <w:tcW w:w="4899" w:type="dxa"/>
          </w:tcPr>
          <w:p w:rsidR="00487A97" w:rsidRPr="00487A97" w:rsidRDefault="00487A97" w:rsidP="00487A97">
            <w:pPr>
              <w:spacing w:before="240"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87A97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Данный измерительный инструмент широко применяется для выполнения разметки заготовок и деталей в машиностроении, при </w:t>
            </w:r>
            <w:r w:rsidRPr="00487A97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производстве металлоконструкций, в металлообработке, ремонтных и сборочных операциях. Также областью применения </w:t>
            </w:r>
            <w:proofErr w:type="spellStart"/>
            <w:r w:rsidRPr="00487A97">
              <w:rPr>
                <w:rFonts w:eastAsia="Times New Roman" w:cs="Times New Roman"/>
                <w:sz w:val="24"/>
                <w:szCs w:val="24"/>
              </w:rPr>
              <w:t>штангенрейсмасов</w:t>
            </w:r>
            <w:proofErr w:type="spellEnd"/>
            <w:r w:rsidRPr="00487A97">
              <w:rPr>
                <w:rFonts w:eastAsia="Times New Roman" w:cs="Times New Roman"/>
                <w:sz w:val="24"/>
                <w:szCs w:val="24"/>
              </w:rPr>
              <w:t xml:space="preserve"> является и точное определение высоты деталей размещенной на разметочной плите. </w:t>
            </w:r>
          </w:p>
          <w:p w:rsidR="00487A97" w:rsidRPr="00845E32" w:rsidRDefault="00487A97" w:rsidP="00487A97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487A97">
              <w:rPr>
                <w:rFonts w:eastAsia="Times New Roman" w:cs="Times New Roman"/>
                <w:sz w:val="24"/>
                <w:szCs w:val="24"/>
              </w:rPr>
              <w:t xml:space="preserve">Согласно приведенного ниже рисунка, устройство </w:t>
            </w:r>
            <w:proofErr w:type="spellStart"/>
            <w:r w:rsidRPr="00487A97">
              <w:rPr>
                <w:rFonts w:eastAsia="Times New Roman" w:cs="Times New Roman"/>
                <w:sz w:val="24"/>
                <w:szCs w:val="24"/>
              </w:rPr>
              <w:t>штангенрейсмаса</w:t>
            </w:r>
            <w:proofErr w:type="spellEnd"/>
            <w:r w:rsidRPr="00487A97">
              <w:rPr>
                <w:rFonts w:eastAsia="Times New Roman" w:cs="Times New Roman"/>
                <w:sz w:val="24"/>
                <w:szCs w:val="24"/>
              </w:rPr>
              <w:t xml:space="preserve"> во многом напоминает штангенциркуль. Основные компоненты инструмента:</w:t>
            </w:r>
          </w:p>
        </w:tc>
      </w:tr>
    </w:tbl>
    <w:p w:rsidR="00845E32" w:rsidRDefault="00845E32" w:rsidP="004234A2">
      <w:pPr>
        <w:spacing w:line="276" w:lineRule="auto"/>
        <w:ind w:firstLine="709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45E32" w:rsidTr="00845E32">
        <w:tc>
          <w:tcPr>
            <w:tcW w:w="9571" w:type="dxa"/>
          </w:tcPr>
          <w:p w:rsidR="00845E32" w:rsidRDefault="00845E32" w:rsidP="00845E32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6A3ADD" wp14:editId="14612062">
                  <wp:extent cx="4346575" cy="14935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32" w:rsidTr="00845E32">
        <w:tc>
          <w:tcPr>
            <w:tcW w:w="9571" w:type="dxa"/>
          </w:tcPr>
          <w:p w:rsidR="00845E32" w:rsidRDefault="00845E32" w:rsidP="00845E32">
            <w:pPr>
              <w:spacing w:before="240" w:line="276" w:lineRule="auto"/>
              <w:jc w:val="center"/>
            </w:pPr>
            <w:r w:rsidRPr="00845E32">
              <w:t>ШЦЦ-I</w:t>
            </w:r>
          </w:p>
        </w:tc>
      </w:tr>
      <w:tr w:rsidR="00D13A5E" w:rsidTr="00845E32">
        <w:tc>
          <w:tcPr>
            <w:tcW w:w="9571" w:type="dxa"/>
          </w:tcPr>
          <w:p w:rsidR="00D13A5E" w:rsidRPr="00845E32" w:rsidRDefault="00D13A5E" w:rsidP="00D13A5E">
            <w:pPr>
              <w:spacing w:before="240" w:line="276" w:lineRule="auto"/>
            </w:pPr>
            <w:r w:rsidRPr="00D13A5E">
              <w:t>Эта цифровая модель измерительного инструмента имеет аналогичную конструкцию классического штангенциркуля. Интервал измерений 0-150 мм. Одним из его преимуще</w:t>
            </w:r>
            <w:proofErr w:type="gramEnd"/>
            <w:r w:rsidRPr="00D13A5E">
              <w:t>ств можно назвать более высокую точность при измерении за счет наличия цифрового индикатора.</w:t>
            </w:r>
          </w:p>
        </w:tc>
      </w:tr>
      <w:tr w:rsidR="00845E32" w:rsidTr="00845E32">
        <w:tc>
          <w:tcPr>
            <w:tcW w:w="9571" w:type="dxa"/>
          </w:tcPr>
          <w:p w:rsidR="00845E32" w:rsidRPr="00845E32" w:rsidRDefault="00845E32" w:rsidP="00845E32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92479F" wp14:editId="15D293A7">
                  <wp:extent cx="4267200" cy="1333500"/>
                  <wp:effectExtent l="0" t="0" r="0" b="0"/>
                  <wp:docPr id="11" name="Рисунок 11" descr="Shtangentsirkul ShTsK-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tangentsirkul ShTsK-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E32" w:rsidTr="00845E32">
        <w:tc>
          <w:tcPr>
            <w:tcW w:w="9571" w:type="dxa"/>
          </w:tcPr>
          <w:p w:rsidR="00845E32" w:rsidRPr="00845E32" w:rsidRDefault="00845E32" w:rsidP="00845E32">
            <w:pPr>
              <w:spacing w:before="240" w:line="276" w:lineRule="auto"/>
              <w:jc w:val="center"/>
            </w:pPr>
            <w:r w:rsidRPr="00845E32">
              <w:t>ШЦК-</w:t>
            </w:r>
            <w:proofErr w:type="gramStart"/>
            <w:r w:rsidRPr="00845E32">
              <w:t>I</w:t>
            </w:r>
            <w:proofErr w:type="gramEnd"/>
          </w:p>
        </w:tc>
      </w:tr>
      <w:tr w:rsidR="00D13A5E" w:rsidTr="00845E32">
        <w:tc>
          <w:tcPr>
            <w:tcW w:w="9571" w:type="dxa"/>
          </w:tcPr>
          <w:p w:rsidR="00D13A5E" w:rsidRPr="00845E32" w:rsidRDefault="00D13A5E" w:rsidP="00D13A5E">
            <w:pPr>
              <w:spacing w:before="240" w:line="276" w:lineRule="auto"/>
            </w:pPr>
            <w:r w:rsidRPr="00D13A5E">
              <w:rPr>
                <w:rFonts w:eastAsia="Calibri" w:cs="Times New Roman"/>
                <w:sz w:val="24"/>
                <w:szCs w:val="24"/>
              </w:rPr>
              <w:t>В такой конструкции штангенциркуля присутствует поворотный индикатор с круглой шкалой, цена деления которой 0,02 мм. Такими штангенциркулями удобно пользоваться при частых измерениях на производстве. Стрелка индикатора хорошо видна для быстрого контроля результата, не имеет скачков, в отличие от цифровых моделей. Этим прибором особенно удобно пользоваться в отделе технического контроля для замеров аналогичных типовых размеров.</w:t>
            </w:r>
          </w:p>
        </w:tc>
      </w:tr>
    </w:tbl>
    <w:p w:rsidR="008533AD" w:rsidRDefault="008533AD" w:rsidP="004234A2">
      <w:pPr>
        <w:spacing w:line="276" w:lineRule="auto"/>
        <w:ind w:firstLine="709"/>
        <w:rPr>
          <w:b/>
        </w:rPr>
      </w:pPr>
    </w:p>
    <w:p w:rsidR="004234A2" w:rsidRPr="008533AD" w:rsidRDefault="008533AD" w:rsidP="004234A2">
      <w:pPr>
        <w:spacing w:line="276" w:lineRule="auto"/>
        <w:ind w:firstLine="709"/>
        <w:rPr>
          <w:b/>
        </w:rPr>
      </w:pPr>
      <w:r w:rsidRPr="008533AD">
        <w:rPr>
          <w:b/>
        </w:rPr>
        <w:t>Устройство штангенциркуля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8"/>
        <w:gridCol w:w="4293"/>
      </w:tblGrid>
      <w:tr w:rsidR="008533AD" w:rsidTr="00690BF0">
        <w:tc>
          <w:tcPr>
            <w:tcW w:w="9571" w:type="dxa"/>
            <w:gridSpan w:val="2"/>
          </w:tcPr>
          <w:p w:rsidR="008533AD" w:rsidRDefault="008533AD" w:rsidP="004234A2">
            <w:pPr>
              <w:spacing w:line="276" w:lineRule="auto"/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CED198" wp14:editId="0E4BA105">
                  <wp:extent cx="5998813" cy="2514600"/>
                  <wp:effectExtent l="0" t="0" r="2540" b="0"/>
                  <wp:docPr id="12" name="Рисунок 12" descr="Shtangentsirkuli ustroistv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tangentsirkuli ustroistv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813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3AD" w:rsidTr="00690BF0">
        <w:tc>
          <w:tcPr>
            <w:tcW w:w="9571" w:type="dxa"/>
            <w:gridSpan w:val="2"/>
          </w:tcPr>
          <w:p w:rsidR="008533AD" w:rsidRDefault="008533AD" w:rsidP="008533AD">
            <w:pPr>
              <w:spacing w:line="276" w:lineRule="auto"/>
            </w:pPr>
            <w:r>
              <w:t>1 — Губки для внутренних измерений</w:t>
            </w:r>
          </w:p>
          <w:p w:rsidR="008533AD" w:rsidRDefault="008533AD" w:rsidP="008533AD">
            <w:pPr>
              <w:spacing w:line="276" w:lineRule="auto"/>
            </w:pPr>
            <w:r>
              <w:t>2 — Губки для наружных измерений</w:t>
            </w:r>
          </w:p>
          <w:p w:rsidR="008533AD" w:rsidRDefault="008533AD" w:rsidP="008533AD">
            <w:pPr>
              <w:spacing w:line="276" w:lineRule="auto"/>
            </w:pPr>
            <w:r>
              <w:t>3 — Зажимной винт</w:t>
            </w:r>
          </w:p>
          <w:p w:rsidR="008533AD" w:rsidRDefault="008533AD" w:rsidP="008533AD">
            <w:pPr>
              <w:spacing w:line="276" w:lineRule="auto"/>
            </w:pPr>
            <w:r>
              <w:t>4 — Подвижная рамка</w:t>
            </w:r>
          </w:p>
          <w:p w:rsidR="008533AD" w:rsidRDefault="008533AD" w:rsidP="008533AD">
            <w:pPr>
              <w:spacing w:line="276" w:lineRule="auto"/>
            </w:pPr>
            <w:r>
              <w:t>5 — Нониус</w:t>
            </w:r>
          </w:p>
          <w:p w:rsidR="008533AD" w:rsidRDefault="008533AD" w:rsidP="008533AD">
            <w:pPr>
              <w:spacing w:line="276" w:lineRule="auto"/>
            </w:pPr>
            <w:r>
              <w:t>6 — Штанга</w:t>
            </w:r>
          </w:p>
          <w:p w:rsidR="008533AD" w:rsidRDefault="008533AD" w:rsidP="008533AD">
            <w:pPr>
              <w:spacing w:line="276" w:lineRule="auto"/>
            </w:pPr>
            <w:r>
              <w:t>7 — Шкала штанги</w:t>
            </w:r>
          </w:p>
          <w:p w:rsidR="008533AD" w:rsidRDefault="008533AD" w:rsidP="008533AD">
            <w:pPr>
              <w:spacing w:line="276" w:lineRule="auto"/>
            </w:pPr>
            <w:r>
              <w:t>8 — Глубиномер</w:t>
            </w:r>
          </w:p>
        </w:tc>
      </w:tr>
      <w:tr w:rsidR="008533AD" w:rsidTr="00690BF0">
        <w:tc>
          <w:tcPr>
            <w:tcW w:w="9571" w:type="dxa"/>
            <w:gridSpan w:val="2"/>
          </w:tcPr>
          <w:p w:rsidR="008533AD" w:rsidRDefault="008533AD" w:rsidP="004234A2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20524C8" wp14:editId="6A60C1EE">
                  <wp:extent cx="5092226" cy="2809875"/>
                  <wp:effectExtent l="0" t="0" r="0" b="0"/>
                  <wp:docPr id="13" name="Рисунок 13" descr="Shtangentsirkuli ustroistv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tangentsirkuli ustroistv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226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3AD" w:rsidTr="00690BF0">
        <w:tc>
          <w:tcPr>
            <w:tcW w:w="9571" w:type="dxa"/>
            <w:gridSpan w:val="2"/>
          </w:tcPr>
          <w:p w:rsidR="008533AD" w:rsidRDefault="008533AD" w:rsidP="008533AD">
            <w:pPr>
              <w:spacing w:line="276" w:lineRule="auto"/>
            </w:pPr>
            <w:r>
              <w:t>1 — Зажимной винт</w:t>
            </w:r>
          </w:p>
          <w:p w:rsidR="008533AD" w:rsidRDefault="008533AD" w:rsidP="008533AD">
            <w:pPr>
              <w:spacing w:line="276" w:lineRule="auto"/>
            </w:pPr>
            <w:r>
              <w:t>2 — Батарейка</w:t>
            </w:r>
          </w:p>
          <w:p w:rsidR="008533AD" w:rsidRDefault="008533AD" w:rsidP="008533AD">
            <w:pPr>
              <w:spacing w:line="276" w:lineRule="auto"/>
            </w:pPr>
            <w:r>
              <w:t>3 — Ролик изменения длинны</w:t>
            </w:r>
          </w:p>
          <w:p w:rsidR="008533AD" w:rsidRDefault="008533AD" w:rsidP="008533AD">
            <w:pPr>
              <w:spacing w:line="276" w:lineRule="auto"/>
            </w:pPr>
            <w:r>
              <w:t>4 — Обнуление</w:t>
            </w:r>
          </w:p>
          <w:p w:rsidR="008533AD" w:rsidRDefault="008533AD" w:rsidP="008533AD">
            <w:pPr>
              <w:spacing w:line="276" w:lineRule="auto"/>
            </w:pPr>
            <w:r>
              <w:t xml:space="preserve">5 —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proofErr w:type="gramStart"/>
            <w:r>
              <w:t>Выкл</w:t>
            </w:r>
            <w:proofErr w:type="spellEnd"/>
            <w:proofErr w:type="gramEnd"/>
          </w:p>
          <w:p w:rsidR="008533AD" w:rsidRDefault="008533AD" w:rsidP="008533AD">
            <w:pPr>
              <w:spacing w:line="276" w:lineRule="auto"/>
            </w:pPr>
            <w:r>
              <w:t xml:space="preserve">6 — Переключение </w:t>
            </w:r>
            <w:proofErr w:type="gramStart"/>
            <w:r>
              <w:t>мм</w:t>
            </w:r>
            <w:proofErr w:type="gramEnd"/>
            <w:r>
              <w:t>/дюймы</w:t>
            </w:r>
          </w:p>
        </w:tc>
      </w:tr>
      <w:tr w:rsidR="008533AD" w:rsidTr="00690BF0">
        <w:tc>
          <w:tcPr>
            <w:tcW w:w="4785" w:type="dxa"/>
          </w:tcPr>
          <w:p w:rsidR="008533AD" w:rsidRDefault="008533AD" w:rsidP="004234A2">
            <w:pPr>
              <w:spacing w:line="276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A3EBE0" wp14:editId="0B9CE51E">
                  <wp:extent cx="2505075" cy="3123483"/>
                  <wp:effectExtent l="0" t="0" r="0" b="1270"/>
                  <wp:docPr id="14" name="Рисунок 14" descr="https://mekkain.ru/Shtangen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kkain.ru/Shtangen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12" cy="312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33AD" w:rsidRDefault="008533AD" w:rsidP="008533AD">
            <w:pPr>
              <w:spacing w:line="276" w:lineRule="auto"/>
            </w:pPr>
            <w:r>
              <w:t xml:space="preserve">1. </w:t>
            </w:r>
            <w:r>
              <w:t>Массивное чугунное основание.</w:t>
            </w:r>
          </w:p>
          <w:p w:rsidR="008533AD" w:rsidRDefault="008533AD" w:rsidP="008533AD">
            <w:pPr>
              <w:spacing w:line="276" w:lineRule="auto"/>
            </w:pPr>
            <w:r>
              <w:t xml:space="preserve">2. </w:t>
            </w:r>
            <w:r>
              <w:t xml:space="preserve">Разметочная ножка или отсчетная призма (в зависимости от назначения </w:t>
            </w:r>
            <w:proofErr w:type="spellStart"/>
            <w:r>
              <w:t>штангенрейсмаса</w:t>
            </w:r>
            <w:proofErr w:type="spellEnd"/>
            <w:r>
              <w:t>).</w:t>
            </w:r>
          </w:p>
          <w:p w:rsidR="008533AD" w:rsidRDefault="000177FA" w:rsidP="008533AD">
            <w:pPr>
              <w:spacing w:line="276" w:lineRule="auto"/>
            </w:pPr>
            <w:r>
              <w:t xml:space="preserve">3. </w:t>
            </w:r>
            <w:r w:rsidR="008533AD">
              <w:t>Рамка основной шкалы.</w:t>
            </w:r>
          </w:p>
          <w:p w:rsidR="008533AD" w:rsidRDefault="000177FA" w:rsidP="008533AD">
            <w:pPr>
              <w:spacing w:line="276" w:lineRule="auto"/>
            </w:pPr>
            <w:r>
              <w:t xml:space="preserve">4. </w:t>
            </w:r>
            <w:r w:rsidR="008533AD">
              <w:t>Нониус.</w:t>
            </w:r>
          </w:p>
          <w:p w:rsidR="008533AD" w:rsidRDefault="000177FA" w:rsidP="008533AD">
            <w:pPr>
              <w:spacing w:line="276" w:lineRule="auto"/>
            </w:pPr>
            <w:r>
              <w:t xml:space="preserve">5. </w:t>
            </w:r>
            <w:r w:rsidR="008533AD">
              <w:t>Винтовая пара микрометрической подачи.</w:t>
            </w:r>
          </w:p>
          <w:p w:rsidR="008533AD" w:rsidRDefault="000177FA" w:rsidP="008533AD">
            <w:pPr>
              <w:spacing w:line="276" w:lineRule="auto"/>
            </w:pPr>
            <w:r>
              <w:t xml:space="preserve">6. </w:t>
            </w:r>
            <w:r w:rsidR="008533AD">
              <w:t>Штанга с измерительной линейкой.</w:t>
            </w:r>
          </w:p>
          <w:p w:rsidR="008533AD" w:rsidRDefault="000177FA" w:rsidP="008533AD">
            <w:pPr>
              <w:spacing w:line="276" w:lineRule="auto"/>
            </w:pPr>
            <w:r>
              <w:t xml:space="preserve">7. </w:t>
            </w:r>
            <w:r w:rsidR="008533AD">
              <w:t>Рамка микрометрической подачи.</w:t>
            </w:r>
          </w:p>
          <w:p w:rsidR="008533AD" w:rsidRDefault="000177FA" w:rsidP="008533AD">
            <w:pPr>
              <w:spacing w:line="276" w:lineRule="auto"/>
            </w:pPr>
            <w:r>
              <w:t xml:space="preserve">8 </w:t>
            </w:r>
            <w:r w:rsidR="008533AD">
              <w:t>Фиксатор рамки микрометрической подачи.</w:t>
            </w:r>
          </w:p>
          <w:p w:rsidR="008533AD" w:rsidRDefault="000177FA" w:rsidP="008533AD">
            <w:pPr>
              <w:spacing w:line="276" w:lineRule="auto"/>
            </w:pPr>
            <w:r>
              <w:t xml:space="preserve">9. </w:t>
            </w:r>
            <w:r w:rsidR="008533AD">
              <w:t>Фиксатор основной рамки.</w:t>
            </w:r>
          </w:p>
        </w:tc>
      </w:tr>
      <w:tr w:rsidR="008533AD" w:rsidTr="00690BF0">
        <w:tc>
          <w:tcPr>
            <w:tcW w:w="9571" w:type="dxa"/>
            <w:gridSpan w:val="2"/>
          </w:tcPr>
          <w:p w:rsidR="008533AD" w:rsidRDefault="000177FA" w:rsidP="004234A2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D919F77" wp14:editId="069F8C13">
                  <wp:extent cx="5836650" cy="4438650"/>
                  <wp:effectExtent l="0" t="0" r="0" b="0"/>
                  <wp:docPr id="16" name="Рисунок 16" descr="https://remoskop.ru/wp-content/uploads/2014/07/shtangenglubinomer-cifrovoj-jelektronnyj-gos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moskop.ru/wp-content/uploads/2014/07/shtangenglubinomer-cifrovoj-jelektronnyj-gos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650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7FA" w:rsidTr="00690BF0">
        <w:tc>
          <w:tcPr>
            <w:tcW w:w="9571" w:type="dxa"/>
            <w:gridSpan w:val="2"/>
          </w:tcPr>
          <w:p w:rsidR="000177FA" w:rsidRDefault="000177FA" w:rsidP="004234A2">
            <w:pPr>
              <w:spacing w:line="276" w:lineRule="auto"/>
            </w:pPr>
          </w:p>
        </w:tc>
      </w:tr>
      <w:bookmarkEnd w:id="0"/>
    </w:tbl>
    <w:p w:rsidR="004234A2" w:rsidRDefault="004234A2" w:rsidP="004234A2">
      <w:pPr>
        <w:spacing w:line="276" w:lineRule="auto"/>
        <w:ind w:firstLine="709"/>
      </w:pPr>
    </w:p>
    <w:p w:rsidR="004234A2" w:rsidRDefault="009A545A" w:rsidP="004234A2">
      <w:pPr>
        <w:spacing w:line="276" w:lineRule="auto"/>
        <w:ind w:firstLine="709"/>
      </w:pPr>
      <w:r>
        <w:t xml:space="preserve">Средства измерения </w:t>
      </w:r>
      <w:r w:rsidR="008923F2">
        <w:t xml:space="preserve">универсальные </w:t>
      </w:r>
      <w:r>
        <w:t>точные</w:t>
      </w:r>
    </w:p>
    <w:p w:rsidR="009A545A" w:rsidRDefault="009A545A" w:rsidP="008923F2">
      <w:pPr>
        <w:spacing w:line="276" w:lineRule="auto"/>
        <w:ind w:firstLine="709"/>
      </w:pPr>
      <w:r w:rsidRPr="009A545A">
        <w:lastRenderedPageBreak/>
        <w:t>Микрометр – это универсальный измерительный прибор для высокоточного (с погрешностью от 2 до 50 мкм) определения линейного размера детали. Измерение может быть произведено абсолютным или относительным контактным методом с погрешностью достаточной для точной сборки узлов и станочного производства.</w:t>
      </w:r>
      <w:r w:rsidR="008923F2">
        <w:t xml:space="preserve"> Д</w:t>
      </w:r>
      <w:r w:rsidR="008923F2">
        <w:t>иапазон измерения от 0 до 25 мм, цена деления</w:t>
      </w:r>
      <w:r w:rsidR="008923F2">
        <w:t xml:space="preserve"> </w:t>
      </w:r>
      <w:r w:rsidR="008923F2">
        <w:t>шкалы барабана 0,01 мм.</w:t>
      </w:r>
    </w:p>
    <w:p w:rsidR="009A545A" w:rsidRPr="009A545A" w:rsidRDefault="009A545A" w:rsidP="009A545A">
      <w:pPr>
        <w:spacing w:line="276" w:lineRule="auto"/>
        <w:jc w:val="center"/>
        <w:rPr>
          <w:rFonts w:eastAsia="Calibri" w:cs="Times New Roman"/>
        </w:rPr>
      </w:pPr>
      <w:r w:rsidRPr="009A545A">
        <w:rPr>
          <w:rFonts w:eastAsia="Calibri" w:cs="Times New Roman"/>
        </w:rPr>
        <w:t>МИКРОМЕТРИЧЕСКИЕ ИНСТРУМЕНТЫ</w:t>
      </w:r>
    </w:p>
    <w:p w:rsidR="009A545A" w:rsidRPr="009A545A" w:rsidRDefault="009A545A" w:rsidP="009A545A">
      <w:pPr>
        <w:spacing w:line="276" w:lineRule="auto"/>
        <w:jc w:val="center"/>
        <w:rPr>
          <w:rFonts w:eastAsia="Calibri" w:cs="Times New Roman"/>
          <w:sz w:val="24"/>
          <w:szCs w:val="24"/>
        </w:rPr>
      </w:pPr>
      <w:r w:rsidRPr="009A545A">
        <w:rPr>
          <w:rFonts w:eastAsia="Calibri" w:cs="Times New Roman"/>
          <w:sz w:val="24"/>
          <w:szCs w:val="24"/>
        </w:rPr>
        <w:t>Микрометр гладкий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962"/>
      </w:tblGrid>
      <w:tr w:rsidR="009A545A" w:rsidRPr="009A545A" w:rsidTr="0036627A">
        <w:tc>
          <w:tcPr>
            <w:tcW w:w="5211" w:type="dxa"/>
            <w:vAlign w:val="center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0"/>
                <w:szCs w:val="0"/>
              </w:rPr>
            </w:pPr>
            <w:r w:rsidRPr="009A545A">
              <w:rPr>
                <w:rFonts w:eastAsia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B56D5C2" wp14:editId="3D534BBE">
                  <wp:simplePos x="0" y="0"/>
                  <wp:positionH relativeFrom="column">
                    <wp:posOffset>261912</wp:posOffset>
                  </wp:positionH>
                  <wp:positionV relativeFrom="paragraph">
                    <wp:posOffset>-62</wp:posOffset>
                  </wp:positionV>
                  <wp:extent cx="2667506" cy="1456567"/>
                  <wp:effectExtent l="19050" t="0" r="0" b="0"/>
                  <wp:wrapTight wrapText="bothSides">
                    <wp:wrapPolygon edited="0">
                      <wp:start x="-154" y="0"/>
                      <wp:lineTo x="-154" y="21187"/>
                      <wp:lineTo x="21596" y="21187"/>
                      <wp:lineTo x="21596" y="0"/>
                      <wp:lineTo x="-154" y="0"/>
                    </wp:wrapPolygon>
                  </wp:wrapTight>
                  <wp:docPr id="17" name="Рисунок 17" descr="C:\DOCUME~1\Admin\LOCALS~1\Temp\FineReader1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~1\Admin\LOCALS~1\Temp\FineReader1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506" cy="145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11" w:type="dxa"/>
            <w:vAlign w:val="center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A545A">
              <w:rPr>
                <w:rFonts w:eastAsia="Calibri" w:cs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F8D90D0" wp14:editId="34F95EC5">
                  <wp:simplePos x="0" y="0"/>
                  <wp:positionH relativeFrom="column">
                    <wp:posOffset>116913</wp:posOffset>
                  </wp:positionH>
                  <wp:positionV relativeFrom="paragraph">
                    <wp:posOffset>-62</wp:posOffset>
                  </wp:positionV>
                  <wp:extent cx="2950727" cy="1310910"/>
                  <wp:effectExtent l="19050" t="0" r="2023" b="0"/>
                  <wp:wrapTight wrapText="bothSides">
                    <wp:wrapPolygon edited="0">
                      <wp:start x="-139" y="0"/>
                      <wp:lineTo x="-139" y="21344"/>
                      <wp:lineTo x="21615" y="21344"/>
                      <wp:lineTo x="21615" y="0"/>
                      <wp:lineTo x="-139" y="0"/>
                    </wp:wrapPolygon>
                  </wp:wrapTight>
                  <wp:docPr id="18" name="Рисунок 18" descr="C:\DOCUME~1\Admin\LOCALS~1\Temp\FineReader1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~1\Admin\LOCALS~1\Temp\FineReader1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27" cy="131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45A" w:rsidRPr="009A545A" w:rsidTr="0036627A">
        <w:tc>
          <w:tcPr>
            <w:tcW w:w="5211" w:type="dxa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A545A">
              <w:rPr>
                <w:rFonts w:eastAsia="Calibri" w:cs="Times New Roman"/>
                <w:sz w:val="24"/>
                <w:szCs w:val="24"/>
              </w:rPr>
              <w:t>с диапазоном измерений от 0 до 25 мм</w:t>
            </w:r>
          </w:p>
        </w:tc>
        <w:tc>
          <w:tcPr>
            <w:tcW w:w="5211" w:type="dxa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A545A">
              <w:rPr>
                <w:rFonts w:eastAsia="Calibri" w:cs="Times New Roman"/>
                <w:sz w:val="24"/>
                <w:szCs w:val="24"/>
              </w:rPr>
              <w:t>микрометр с цифровой индикацией</w:t>
            </w:r>
          </w:p>
        </w:tc>
      </w:tr>
      <w:tr w:rsidR="009A545A" w:rsidRPr="009A545A" w:rsidTr="0036627A">
        <w:tc>
          <w:tcPr>
            <w:tcW w:w="5211" w:type="dxa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0"/>
                <w:szCs w:val="0"/>
              </w:rPr>
            </w:pPr>
            <w:r w:rsidRPr="009A545A">
              <w:rPr>
                <w:rFonts w:eastAsia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DB571EC" wp14:editId="14E05A15">
                  <wp:simplePos x="0" y="0"/>
                  <wp:positionH relativeFrom="column">
                    <wp:posOffset>690790</wp:posOffset>
                  </wp:positionH>
                  <wp:positionV relativeFrom="paragraph">
                    <wp:posOffset>-1298</wp:posOffset>
                  </wp:positionV>
                  <wp:extent cx="1809750" cy="1327094"/>
                  <wp:effectExtent l="19050" t="0" r="0" b="0"/>
                  <wp:wrapTight wrapText="bothSides">
                    <wp:wrapPolygon edited="0">
                      <wp:start x="-227" y="0"/>
                      <wp:lineTo x="-227" y="21394"/>
                      <wp:lineTo x="21600" y="21394"/>
                      <wp:lineTo x="21600" y="0"/>
                      <wp:lineTo x="-227" y="0"/>
                    </wp:wrapPolygon>
                  </wp:wrapTight>
                  <wp:docPr id="19" name="Рисунок 19" descr="C:\DOCUME~1\Admin\LOCALS~1\Temp\FineReader1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~1\Admin\LOCALS~1\Temp\FineReader1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2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211" w:type="dxa"/>
            <w:vAlign w:val="center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0"/>
                <w:szCs w:val="0"/>
              </w:rPr>
            </w:pPr>
            <w:r w:rsidRPr="009A545A">
              <w:rPr>
                <w:rFonts w:eastAsia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DEC87F4" wp14:editId="7628A1E9">
                  <wp:simplePos x="0" y="0"/>
                  <wp:positionH relativeFrom="column">
                    <wp:posOffset>189741</wp:posOffset>
                  </wp:positionH>
                  <wp:positionV relativeFrom="paragraph">
                    <wp:posOffset>-1298</wp:posOffset>
                  </wp:positionV>
                  <wp:extent cx="2818080" cy="1383738"/>
                  <wp:effectExtent l="19050" t="0" r="1320" b="0"/>
                  <wp:wrapTight wrapText="bothSides">
                    <wp:wrapPolygon edited="0">
                      <wp:start x="-146" y="0"/>
                      <wp:lineTo x="-146" y="21411"/>
                      <wp:lineTo x="21610" y="21411"/>
                      <wp:lineTo x="21610" y="0"/>
                      <wp:lineTo x="-146" y="0"/>
                    </wp:wrapPolygon>
                  </wp:wrapTight>
                  <wp:docPr id="20" name="Рисунок 20" descr="C:\DOCUME~1\Admin\LOCALS~1\Temp\FineReader1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~1\Admin\LOCALS~1\Temp\FineReader1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80" cy="138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45A" w:rsidRPr="009A545A" w:rsidTr="0036627A">
        <w:tc>
          <w:tcPr>
            <w:tcW w:w="5211" w:type="dxa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A545A">
              <w:rPr>
                <w:rFonts w:eastAsia="Calibri" w:cs="Times New Roman"/>
                <w:sz w:val="24"/>
                <w:szCs w:val="24"/>
              </w:rPr>
              <w:t>показания измерения микрометра 12,45 мм</w:t>
            </w:r>
          </w:p>
        </w:tc>
        <w:tc>
          <w:tcPr>
            <w:tcW w:w="5211" w:type="dxa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A545A">
              <w:rPr>
                <w:rFonts w:eastAsia="Calibri" w:cs="Times New Roman"/>
                <w:sz w:val="24"/>
                <w:szCs w:val="24"/>
              </w:rPr>
              <w:t>микрометр с диапазоном измерений от 25 до 50 мм с установочной мерой</w:t>
            </w:r>
          </w:p>
        </w:tc>
      </w:tr>
    </w:tbl>
    <w:p w:rsidR="009A545A" w:rsidRPr="009A545A" w:rsidRDefault="009A545A" w:rsidP="009A545A">
      <w:pPr>
        <w:spacing w:line="276" w:lineRule="auto"/>
        <w:jc w:val="center"/>
        <w:rPr>
          <w:rFonts w:eastAsia="Calibri" w:cs="Times New Roman"/>
          <w:sz w:val="24"/>
          <w:szCs w:val="24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5"/>
        <w:gridCol w:w="4606"/>
      </w:tblGrid>
      <w:tr w:rsidR="009A545A" w:rsidRPr="009A545A" w:rsidTr="003111EA">
        <w:tc>
          <w:tcPr>
            <w:tcW w:w="4965" w:type="dxa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A545A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4755E95" wp14:editId="45BA321A">
                  <wp:extent cx="2627045" cy="2766607"/>
                  <wp:effectExtent l="19050" t="0" r="1855" b="0"/>
                  <wp:docPr id="21" name="Рисунок 21" descr="C:\DOCUME~1\Admin\LOCALS~1\Temp\FineReader10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~1\Admin\LOCALS~1\Temp\FineReader10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83" cy="277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9A545A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320DD39" wp14:editId="6ED39C03">
                  <wp:extent cx="1861185" cy="2921000"/>
                  <wp:effectExtent l="19050" t="0" r="5715" b="0"/>
                  <wp:docPr id="22" name="Рисунок 22" descr="C:\DOCUME~1\Admin\LOCALS~1\Temp\FineReader10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~1\Admin\LOCALS~1\Temp\FineReader10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5A" w:rsidRPr="009A545A" w:rsidTr="003111EA">
        <w:tc>
          <w:tcPr>
            <w:tcW w:w="4965" w:type="dxa"/>
          </w:tcPr>
          <w:p w:rsidR="009A545A" w:rsidRPr="009A545A" w:rsidRDefault="009A545A" w:rsidP="009A545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9A545A"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t xml:space="preserve"> Индикатор часового типа:</w:t>
            </w:r>
            <w:r w:rsidRPr="009A545A">
              <w:rPr>
                <w:rFonts w:eastAsia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9A545A">
              <w:rPr>
                <w:rFonts w:eastAsia="Times New Roman" w:cs="Times New Roman"/>
                <w:sz w:val="24"/>
                <w:szCs w:val="24"/>
              </w:rPr>
              <w:lastRenderedPageBreak/>
              <w:t>а — общий вид:</w:t>
            </w:r>
            <w:r w:rsidRPr="009A545A"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6</w:t>
            </w:r>
            <w:r w:rsidRPr="009A545A">
              <w:rPr>
                <w:rFonts w:eastAsia="Times New Roman" w:cs="Times New Roman"/>
                <w:sz w:val="24"/>
                <w:szCs w:val="24"/>
              </w:rPr>
              <w:t xml:space="preserve"> — схема зубчатой передачи</w:t>
            </w:r>
          </w:p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9A545A" w:rsidRPr="009A545A" w:rsidRDefault="009A545A" w:rsidP="009A545A">
            <w:pPr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9A545A">
              <w:rPr>
                <w:rFonts w:eastAsia="Times New Roman" w:cs="Times New Roman"/>
                <w:sz w:val="24"/>
                <w:szCs w:val="24"/>
              </w:rPr>
              <w:lastRenderedPageBreak/>
              <w:t>Цена деления круговой</w:t>
            </w:r>
            <w:r w:rsidRPr="009A545A">
              <w:rPr>
                <w:rFonts w:eastAsia="Times New Roman" w:cs="Times New Roman"/>
                <w:sz w:val="24"/>
                <w:szCs w:val="24"/>
              </w:rPr>
              <w:br/>
            </w:r>
            <w:r w:rsidRPr="009A545A">
              <w:rPr>
                <w:rFonts w:eastAsia="Times New Roman" w:cs="Times New Roman"/>
                <w:sz w:val="24"/>
                <w:szCs w:val="24"/>
              </w:rPr>
              <w:lastRenderedPageBreak/>
              <w:t>шкалы</w:t>
            </w:r>
          </w:p>
          <w:p w:rsidR="009A545A" w:rsidRPr="009A545A" w:rsidRDefault="009A545A" w:rsidP="009A545A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111EA" w:rsidRPr="009A545A" w:rsidTr="003111EA">
        <w:tc>
          <w:tcPr>
            <w:tcW w:w="9571" w:type="dxa"/>
            <w:gridSpan w:val="2"/>
          </w:tcPr>
          <w:p w:rsidR="003111EA" w:rsidRDefault="003111EA" w:rsidP="003111EA">
            <w:pPr>
              <w:spacing w:line="276" w:lineRule="auto"/>
              <w:ind w:firstLine="709"/>
              <w:rPr>
                <w:rFonts w:eastAsia="Times New Roman" w:cs="Times New Roman"/>
                <w:sz w:val="24"/>
                <w:szCs w:val="24"/>
              </w:rPr>
            </w:pPr>
            <w:r w:rsidRPr="003111EA">
              <w:rPr>
                <w:rFonts w:eastAsia="Times New Roman" w:cs="Times New Roman"/>
                <w:sz w:val="24"/>
                <w:szCs w:val="24"/>
              </w:rPr>
              <w:lastRenderedPageBreak/>
              <w:t>Индикаторы предназначены для относительных замеров и контроля отклонений от заданных параметров эталонных деталей. Все измерения выполняются в пределах сотых долей миллиметра.</w:t>
            </w:r>
            <w:r>
              <w:t xml:space="preserve"> </w:t>
            </w:r>
            <w:r w:rsidRPr="003111EA">
              <w:rPr>
                <w:rFonts w:eastAsia="Times New Roman" w:cs="Times New Roman"/>
                <w:sz w:val="24"/>
                <w:szCs w:val="24"/>
              </w:rPr>
              <w:t xml:space="preserve">Принцип действия таких приборов основан на преобразовании малых измеряемых отклонений </w:t>
            </w:r>
            <w:proofErr w:type="gramStart"/>
            <w:r w:rsidRPr="003111EA">
              <w:rPr>
                <w:rFonts w:eastAsia="Times New Roman" w:cs="Times New Roman"/>
                <w:sz w:val="24"/>
                <w:szCs w:val="24"/>
              </w:rPr>
              <w:t>в</w:t>
            </w:r>
            <w:proofErr w:type="gramEnd"/>
            <w:r w:rsidRPr="003111EA">
              <w:rPr>
                <w:rFonts w:eastAsia="Times New Roman" w:cs="Times New Roman"/>
                <w:sz w:val="24"/>
                <w:szCs w:val="24"/>
              </w:rPr>
              <w:t xml:space="preserve"> большие, удобные для восприятия человеком. Для этого используются шестеренчатые, пружинные или электронные передаточные устройства.</w:t>
            </w:r>
          </w:p>
          <w:p w:rsidR="003111EA" w:rsidRPr="009A545A" w:rsidRDefault="003111EA" w:rsidP="003111EA">
            <w:pPr>
              <w:spacing w:line="276" w:lineRule="auto"/>
              <w:ind w:firstLine="709"/>
              <w:rPr>
                <w:rFonts w:eastAsia="Times New Roman" w:cs="Times New Roman"/>
                <w:sz w:val="24"/>
                <w:szCs w:val="24"/>
              </w:rPr>
            </w:pPr>
            <w:r w:rsidRPr="003111EA">
              <w:rPr>
                <w:rFonts w:eastAsia="Times New Roman" w:cs="Times New Roman"/>
                <w:sz w:val="24"/>
                <w:szCs w:val="24"/>
              </w:rPr>
              <w:t>Механизм преобразует продольно-поступательное движение измерительного стержня во вращение стрелки. Поскольку она делает не один, а несколько оборотов, то их количество отображается на малом циферблате. Это существенно расширяет диапазон измерений.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3111EA">
              <w:rPr>
                <w:rFonts w:eastAsia="Times New Roman" w:cs="Times New Roman"/>
                <w:sz w:val="24"/>
                <w:szCs w:val="24"/>
              </w:rPr>
              <w:t>Цена деления такой головки — в пределах 0,01 мм.</w:t>
            </w:r>
          </w:p>
        </w:tc>
      </w:tr>
    </w:tbl>
    <w:p w:rsidR="009A545A" w:rsidRPr="009A545A" w:rsidRDefault="009A545A" w:rsidP="009A545A">
      <w:pPr>
        <w:spacing w:line="276" w:lineRule="auto"/>
        <w:jc w:val="center"/>
        <w:rPr>
          <w:rFonts w:eastAsia="Calibri" w:cs="Times New Roman"/>
          <w:sz w:val="24"/>
          <w:szCs w:val="24"/>
        </w:rPr>
      </w:pPr>
    </w:p>
    <w:p w:rsidR="004234A2" w:rsidRDefault="008923F2" w:rsidP="004234A2">
      <w:pPr>
        <w:spacing w:line="276" w:lineRule="auto"/>
        <w:ind w:firstLine="709"/>
      </w:pPr>
      <w:r>
        <w:t>Устройство микрометра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923F2" w:rsidTr="00A35C9A">
        <w:tc>
          <w:tcPr>
            <w:tcW w:w="9571" w:type="dxa"/>
          </w:tcPr>
          <w:p w:rsidR="008923F2" w:rsidRDefault="008923F2" w:rsidP="008923F2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B72418" wp14:editId="5EF09BFC">
                  <wp:extent cx="4227551" cy="2047875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75" cy="2050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3F2" w:rsidTr="00A35C9A">
        <w:tc>
          <w:tcPr>
            <w:tcW w:w="9571" w:type="dxa"/>
          </w:tcPr>
          <w:p w:rsidR="008923F2" w:rsidRDefault="008923F2" w:rsidP="008923F2">
            <w:pPr>
              <w:spacing w:line="276" w:lineRule="auto"/>
            </w:pPr>
            <w:r>
              <w:t xml:space="preserve">Основанием микрометра является </w:t>
            </w:r>
            <w:r w:rsidRPr="00A35C9A">
              <w:rPr>
                <w:b/>
              </w:rPr>
              <w:t xml:space="preserve">скоба </w:t>
            </w:r>
            <w:r w:rsidRPr="00A35C9A">
              <w:rPr>
                <w:b/>
              </w:rPr>
              <w:t>1</w:t>
            </w:r>
            <w:r>
              <w:t>,а передаточным устройством служит винтовая пара, состоящая</w:t>
            </w:r>
            <w:r>
              <w:t xml:space="preserve"> </w:t>
            </w:r>
            <w:r>
              <w:t xml:space="preserve">из </w:t>
            </w:r>
            <w:r w:rsidRPr="00A35C9A">
              <w:rPr>
                <w:b/>
              </w:rPr>
              <w:t>микрометрического винта 3</w:t>
            </w:r>
            <w:r>
              <w:t xml:space="preserve"> и микрометрической гайки,</w:t>
            </w:r>
            <w:r>
              <w:t xml:space="preserve"> </w:t>
            </w:r>
            <w:r>
              <w:t xml:space="preserve">расположенной в </w:t>
            </w:r>
            <w:r w:rsidRPr="00A35C9A">
              <w:t>стебле 5</w:t>
            </w:r>
            <w:r>
              <w:t xml:space="preserve">. В скобу 1 </w:t>
            </w:r>
            <w:proofErr w:type="gramStart"/>
            <w:r>
              <w:t>запрессованы</w:t>
            </w:r>
            <w:proofErr w:type="gramEnd"/>
          </w:p>
          <w:p w:rsidR="008923F2" w:rsidRDefault="008923F2" w:rsidP="00A35C9A">
            <w:pPr>
              <w:spacing w:line="276" w:lineRule="auto"/>
            </w:pPr>
            <w:r w:rsidRPr="00A35C9A">
              <w:rPr>
                <w:b/>
              </w:rPr>
              <w:t>пятка 2</w:t>
            </w:r>
            <w:r>
              <w:t xml:space="preserve"> и </w:t>
            </w:r>
            <w:r w:rsidRPr="00A35C9A">
              <w:rPr>
                <w:b/>
              </w:rPr>
              <w:t>стебель 5</w:t>
            </w:r>
            <w:r>
              <w:t>. Измеряемая деталь охватывается</w:t>
            </w:r>
            <w:r>
              <w:t xml:space="preserve"> </w:t>
            </w:r>
            <w:r>
              <w:t>измерительными поверхностями микровинта 3 и пятки 2.</w:t>
            </w:r>
            <w:r>
              <w:t xml:space="preserve"> </w:t>
            </w:r>
            <w:r w:rsidRPr="00A35C9A">
              <w:rPr>
                <w:b/>
              </w:rPr>
              <w:t>Барабан 6</w:t>
            </w:r>
            <w:r>
              <w:t xml:space="preserve"> присоединен к микровинту 3 </w:t>
            </w:r>
            <w:r w:rsidRPr="00A35C9A">
              <w:rPr>
                <w:b/>
              </w:rPr>
              <w:t>корпусом трещотки 7</w:t>
            </w:r>
            <w:r>
              <w:t xml:space="preserve">. Для приближения микровинта 3 к пятке 2 его вращают за барабан или за </w:t>
            </w:r>
            <w:r w:rsidRPr="00A35C9A">
              <w:rPr>
                <w:b/>
              </w:rPr>
              <w:t>трещотку</w:t>
            </w:r>
            <w:r w:rsidR="00A35C9A" w:rsidRPr="00A35C9A">
              <w:rPr>
                <w:b/>
              </w:rPr>
              <w:t xml:space="preserve"> 8</w:t>
            </w:r>
            <w:r>
              <w:t xml:space="preserve"> правой рукой по</w:t>
            </w:r>
            <w:r>
              <w:t xml:space="preserve"> </w:t>
            </w:r>
            <w:r>
              <w:t>часовой стрелке (от себя), а для удаления микровинта</w:t>
            </w:r>
            <w:r>
              <w:t xml:space="preserve"> </w:t>
            </w:r>
            <w:r>
              <w:t>от пятки его вращают против часовой стрелки (на себя).</w:t>
            </w:r>
            <w:r>
              <w:t xml:space="preserve"> </w:t>
            </w:r>
            <w:r>
              <w:t xml:space="preserve">Закрепляют микровинт в требуемом положении </w:t>
            </w:r>
            <w:r w:rsidRPr="00A35C9A">
              <w:rPr>
                <w:b/>
              </w:rPr>
              <w:t>стопором 4</w:t>
            </w:r>
            <w:r>
              <w:t>. При плотном соприкосновении измерительных</w:t>
            </w:r>
            <w:r w:rsidR="00A35C9A">
              <w:t xml:space="preserve"> </w:t>
            </w:r>
            <w:r>
              <w:t>поверхностей микрометра с поверхностью измеряемой</w:t>
            </w:r>
            <w:r w:rsidR="00A35C9A">
              <w:t xml:space="preserve"> </w:t>
            </w:r>
            <w:r>
              <w:t>детали трещотка проворачивается с легким треском, при</w:t>
            </w:r>
            <w:r w:rsidR="00A35C9A">
              <w:t xml:space="preserve"> </w:t>
            </w:r>
            <w:r>
              <w:t>этом стабилизируется измерительное усилие микрометра.</w:t>
            </w:r>
          </w:p>
        </w:tc>
      </w:tr>
    </w:tbl>
    <w:p w:rsidR="004234A2" w:rsidRDefault="004234A2" w:rsidP="004234A2">
      <w:pPr>
        <w:spacing w:line="276" w:lineRule="auto"/>
        <w:ind w:firstLine="709"/>
      </w:pPr>
    </w:p>
    <w:p w:rsidR="004234A2" w:rsidRDefault="004234A2" w:rsidP="004234A2">
      <w:pPr>
        <w:spacing w:line="276" w:lineRule="auto"/>
        <w:ind w:firstLine="709"/>
      </w:pPr>
    </w:p>
    <w:p w:rsidR="004234A2" w:rsidRDefault="004234A2" w:rsidP="004234A2">
      <w:pPr>
        <w:spacing w:line="276" w:lineRule="auto"/>
        <w:ind w:firstLine="709"/>
      </w:pPr>
    </w:p>
    <w:sectPr w:rsidR="00423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4A2"/>
    <w:rsid w:val="000177FA"/>
    <w:rsid w:val="003111EA"/>
    <w:rsid w:val="004234A2"/>
    <w:rsid w:val="00487A97"/>
    <w:rsid w:val="00573E1F"/>
    <w:rsid w:val="00690BF0"/>
    <w:rsid w:val="00793362"/>
    <w:rsid w:val="00845E32"/>
    <w:rsid w:val="008533AD"/>
    <w:rsid w:val="008923F2"/>
    <w:rsid w:val="0095582C"/>
    <w:rsid w:val="009A545A"/>
    <w:rsid w:val="00A35C9A"/>
    <w:rsid w:val="00D13A5E"/>
    <w:rsid w:val="00F3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4A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45E3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45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5E3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E3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3A5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9A545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4A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45E3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45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5E3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E3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3A5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9A545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2020-06-18T17:34:00Z</dcterms:created>
  <dcterms:modified xsi:type="dcterms:W3CDTF">2020-06-18T18:31:00Z</dcterms:modified>
</cp:coreProperties>
</file>