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4" w:rsidRPr="000E5824" w:rsidRDefault="000E5824" w:rsidP="000E5824">
      <w:pPr>
        <w:pStyle w:val="a3"/>
        <w:ind w:firstLine="709"/>
        <w:jc w:val="both"/>
      </w:pPr>
      <w:r w:rsidRPr="000E5824">
        <w:rPr>
          <w:b/>
        </w:rPr>
        <w:t>§ 60.</w:t>
      </w:r>
      <w:r w:rsidRPr="000E5824">
        <w:t xml:space="preserve"> Отмена крепостного права и реформы 70-х гг. XIX в. </w:t>
      </w:r>
      <w:r w:rsidRPr="000E5824">
        <w:rPr>
          <w:b/>
        </w:rPr>
        <w:t>Контрреформы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rPr>
          <w:b/>
        </w:rPr>
        <w:t>Контрреформы</w:t>
      </w:r>
      <w:r w:rsidRPr="000E5824">
        <w:t xml:space="preserve">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Накануне своей гибели 1 марта </w:t>
      </w:r>
      <w:smartTag w:uri="urn:schemas-microsoft-com:office:smarttags" w:element="metricconverter">
        <w:smartTagPr>
          <w:attr w:name="ProductID" w:val="1881 г"/>
        </w:smartTagPr>
        <w:r w:rsidRPr="000E5824">
          <w:t>1881 г</w:t>
        </w:r>
      </w:smartTag>
      <w:r w:rsidRPr="000E5824">
        <w:t xml:space="preserve">. Александр </w:t>
      </w:r>
      <w:r>
        <w:rPr>
          <w:lang w:val="en-US"/>
        </w:rPr>
        <w:t>II</w:t>
      </w:r>
      <w:bookmarkStart w:id="0" w:name="_GoBack"/>
      <w:bookmarkEnd w:id="0"/>
      <w:r w:rsidRPr="000E5824">
        <w:t xml:space="preserve"> утвердил проект М. </w:t>
      </w:r>
      <w:r w:rsidRPr="000E5824">
        <w:rPr>
          <w:i/>
        </w:rPr>
        <w:t>Т.Лорис-Меликова</w:t>
      </w:r>
      <w:r w:rsidRPr="000E5824">
        <w:t xml:space="preserve"> о созыве комиссии с участием представителей земств и городов для выработки новых законов. Однако вступивший на престол император Александр III 29 апреля </w:t>
      </w:r>
      <w:smartTag w:uri="urn:schemas-microsoft-com:office:smarttags" w:element="metricconverter">
        <w:smartTagPr>
          <w:attr w:name="ProductID" w:val="1881 г"/>
        </w:smartTagPr>
        <w:r w:rsidRPr="000E5824">
          <w:t>1881 г</w:t>
        </w:r>
      </w:smartTag>
      <w:r w:rsidRPr="000E5824">
        <w:t>. обнародовал Манифест «О незыблемости само</w:t>
      </w:r>
      <w:r w:rsidRPr="000E5824">
        <w:softHyphen/>
        <w:t>державия», который означал переход от либерального к консер</w:t>
      </w:r>
      <w:r w:rsidRPr="000E5824">
        <w:softHyphen/>
        <w:t xml:space="preserve">вативному курсу во внутренней политике.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Общим направлением курса Александра III была идея о пер</w:t>
      </w:r>
      <w:r w:rsidRPr="000E5824">
        <w:softHyphen/>
        <w:t xml:space="preserve">венствующей роли дворянства. Но лишь к середине 80-х гг. XIX в. в основном складывается концепция контрреформ.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12 июля </w:t>
      </w:r>
      <w:smartTag w:uri="urn:schemas-microsoft-com:office:smarttags" w:element="metricconverter">
        <w:smartTagPr>
          <w:attr w:name="ProductID" w:val="1889 г"/>
        </w:smartTagPr>
        <w:r w:rsidRPr="000E5824">
          <w:t>1889 г</w:t>
        </w:r>
      </w:smartTag>
      <w:r w:rsidRPr="000E5824">
        <w:t xml:space="preserve">. был издан </w:t>
      </w:r>
      <w:r w:rsidRPr="000E5824">
        <w:rPr>
          <w:i/>
        </w:rPr>
        <w:t>закон о земских участковых начальни</w:t>
      </w:r>
      <w:r w:rsidRPr="000E5824">
        <w:rPr>
          <w:i/>
        </w:rPr>
        <w:softHyphen/>
        <w:t>ках</w:t>
      </w:r>
      <w:r w:rsidRPr="000E5824">
        <w:t>. Земские начальники должны были заменить институт миро</w:t>
      </w:r>
      <w:r w:rsidRPr="000E5824">
        <w:softHyphen/>
        <w:t>вых посредников, уездные суды по крестьянским делам и миро</w:t>
      </w:r>
      <w:r w:rsidRPr="000E5824">
        <w:softHyphen/>
        <w:t xml:space="preserve">вой суд. 12 июня </w:t>
      </w:r>
      <w:smartTag w:uri="urn:schemas-microsoft-com:office:smarttags" w:element="metricconverter">
        <w:smartTagPr>
          <w:attr w:name="ProductID" w:val="1890 г"/>
        </w:smartTagPr>
        <w:r w:rsidRPr="000E5824">
          <w:t>1890 г</w:t>
        </w:r>
      </w:smartTag>
      <w:r w:rsidRPr="000E5824">
        <w:t>. вышло «Положение о губернских и уезд</w:t>
      </w:r>
      <w:r w:rsidRPr="000E5824">
        <w:softHyphen/>
        <w:t>ных земских учреждениях». Избирательная система земств была изменена. Первая курия, число гласных от которой увеличива</w:t>
      </w:r>
      <w:r w:rsidRPr="000E5824">
        <w:softHyphen/>
        <w:t>лось, включала только дворян. Имущественный ценз для первой курии понижался, но повышался для второй, городской, курии. Выборные от третьей, крестьянской, курии должны были утверж</w:t>
      </w:r>
      <w:r w:rsidRPr="000E5824">
        <w:softHyphen/>
        <w:t xml:space="preserve">даться губернатором. Утверждения губернатором или министром внутренних дел требовали и постановления земских собраний. Городовое положение </w:t>
      </w:r>
      <w:smartTag w:uri="urn:schemas-microsoft-com:office:smarttags" w:element="metricconverter">
        <w:smartTagPr>
          <w:attr w:name="ProductID" w:val="1892 г"/>
        </w:smartTagPr>
        <w:r w:rsidRPr="000E5824">
          <w:t>1892 г</w:t>
        </w:r>
      </w:smartTag>
      <w:r w:rsidRPr="000E5824">
        <w:t>. сокращало число избирателей в три раза путем повышения ценза. Городские головы и члены управы, объявленные государственными служащими, попали под конт</w:t>
      </w:r>
      <w:r w:rsidRPr="000E5824">
        <w:softHyphen/>
        <w:t xml:space="preserve">роль административных органов.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Контрреформы были проведены также в сфере просвещения и в цензурной политике. Но полный возврат к дореформенным порядкам был уже невозможен.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§ 61. Общественное движение во второй половине XIX в.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Либералы.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Либеральное крыло в правительстве в годы реформ группировалось вокруг брата Александра II великого князя Кон</w:t>
      </w:r>
      <w:r w:rsidRPr="000E5824">
        <w:softHyphen/>
        <w:t>стантина Николаевича. Наиболее известными либералами были военный министр Д.А. Милютин и министр внутренних дел П.А Валуев. Они считали, что реформы должны предотвращать революционные и оппозиционные выступления, а не быть их ре</w:t>
      </w:r>
      <w:r w:rsidRPr="000E5824">
        <w:softHyphen/>
        <w:t xml:space="preserve">зультатом.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После реформ 60-70-х гг. XIX в. либеральные идеи охватывают все большие слои образованных россиян. Либеральная политиче</w:t>
      </w:r>
      <w:r w:rsidRPr="000E5824">
        <w:softHyphen/>
        <w:t>ская мысль развивалась вокруг вопросов расширения самоуправ</w:t>
      </w:r>
      <w:r w:rsidRPr="000E5824">
        <w:softHyphen/>
        <w:t xml:space="preserve">ления и создания центральных представительных органов.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Либеральный лагерь, состоявший из стихийно развивавшихся течений, не имел своих политических организаций. Наибольшим радикализмом отличалось земско-либеральное движение. Видный представитель земского либерализма И. И. Петрункевич заявлял, что конституция, данная «сверху», уже не в состоянии удовлетво</w:t>
      </w:r>
      <w:r w:rsidRPr="000E5824">
        <w:softHyphen/>
        <w:t xml:space="preserve">рить интересы народа, и только созданный самим народом орган может решить накопившиеся проблемы.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годы оживления общественной жизни вновь вспыхнули спо</w:t>
      </w:r>
      <w:r w:rsidRPr="000E5824">
        <w:softHyphen/>
        <w:t>ры о дальнейшем развитии России. На позициях сохранения са</w:t>
      </w:r>
      <w:r w:rsidRPr="000E5824">
        <w:softHyphen/>
        <w:t xml:space="preserve">мобытности стояли </w:t>
      </w:r>
      <w:r w:rsidRPr="000E5824">
        <w:rPr>
          <w:i/>
        </w:rPr>
        <w:t>почвенники</w:t>
      </w:r>
      <w:r w:rsidRPr="000E5824">
        <w:t>. Идею сближения с Западной Ев</w:t>
      </w:r>
      <w:r w:rsidRPr="000E5824">
        <w:softHyphen/>
        <w:t xml:space="preserve">ропой отстаивали </w:t>
      </w:r>
      <w:r w:rsidRPr="000E5824">
        <w:rPr>
          <w:i/>
        </w:rPr>
        <w:t>западники.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Почвенники, идейно родственные славянофилам (включая их нравственную ориентацию на русское крестьянство), в то же вре</w:t>
      </w:r>
      <w:r w:rsidRPr="000E5824">
        <w:softHyphen/>
        <w:t>мя признавали некоторые положительные начала и в западниче</w:t>
      </w:r>
      <w:r w:rsidRPr="000E5824">
        <w:softHyphen/>
        <w:t>стве. Почвенники высказывались за развитие промышленности, торговли, свободу личности и печати. Принимая европейскую куль</w:t>
      </w:r>
      <w:r w:rsidRPr="000E5824">
        <w:softHyphen/>
        <w:t>туру, они одновременно обличали «гнилой» Запад - его буржуаз</w:t>
      </w:r>
      <w:r w:rsidRPr="000E5824">
        <w:softHyphen/>
        <w:t xml:space="preserve">ность и бездуховность, отвергали революционные, социалистические идеи.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противовес почвенникам западники выступали за необходимость развития России по западноевропейскому пути. Выступая за сближение России с развитыми странами Европы, западники, так же как и почвенники, призывали к быстрому развитию про</w:t>
      </w:r>
      <w:r w:rsidRPr="000E5824">
        <w:softHyphen/>
        <w:t>мышленности, торговли, новых средств транспорта. Западники стояли на позициях свободного развития экономики без вмеша</w:t>
      </w:r>
      <w:r w:rsidRPr="000E5824">
        <w:softHyphen/>
        <w:t xml:space="preserve">тельства государства.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Народничество.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60-70-х гг. XIX в. в печати широкое распространение получили народнические взгляды. Организации народ</w:t>
      </w:r>
      <w:r w:rsidRPr="000E5824">
        <w:softHyphen/>
        <w:t>ников выражали интересы пореформенного крестьянства, при</w:t>
      </w:r>
      <w:r w:rsidRPr="000E5824">
        <w:softHyphen/>
      </w:r>
      <w:r w:rsidRPr="000E5824">
        <w:lastRenderedPageBreak/>
        <w:t>держивались социалистической идеологии. Народники пытались найти отличный от буржуазного путь развития страны. Происхож</w:t>
      </w:r>
      <w:r w:rsidRPr="000E5824">
        <w:softHyphen/>
        <w:t xml:space="preserve">дение крестьянского социализма народников восходит к идеям А. Герцена и Н.Г.Чернышевского.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Среди народников большой популярностью пользовались взгляды </w:t>
      </w:r>
      <w:r w:rsidRPr="000E5824">
        <w:rPr>
          <w:i/>
        </w:rPr>
        <w:t>П. Л.Лаврова, М. АБакунина и П. Н Ткачева</w:t>
      </w:r>
      <w:r w:rsidRPr="000E5824">
        <w:t>. П. Л. Лавров, профессор артиллерийской академии, считал, что молодежь долж</w:t>
      </w:r>
      <w:r w:rsidRPr="000E5824">
        <w:softHyphen/>
        <w:t>на посвятить себя борьбе за общественный прогресс, за осво</w:t>
      </w:r>
      <w:r w:rsidRPr="000E5824">
        <w:softHyphen/>
        <w:t>бождение народа. Он придерживался взгляда, что историю дви</w:t>
      </w:r>
      <w:r w:rsidRPr="000E5824">
        <w:softHyphen/>
        <w:t>гают критически мыслящие и борющиеся личности. Мысли Лав</w:t>
      </w:r>
      <w:r w:rsidRPr="000E5824">
        <w:softHyphen/>
        <w:t xml:space="preserve">рова о тщательной подготовке к революции оказали большое влияние на формирование революционного мировоззрения народников.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М.А Бакунин принимал участие в революционных событиях в Германии и Австрии, где был приговорен к смертной казни, за</w:t>
      </w:r>
      <w:r w:rsidRPr="000E5824">
        <w:softHyphen/>
        <w:t>мененной пожизненным заключением. Выданный России, Баку</w:t>
      </w:r>
      <w:r w:rsidRPr="000E5824">
        <w:softHyphen/>
        <w:t>нин был  сослан в Сибирь, откуда бежал. Он выступал против любой государственности, тем самым, отрицая политическую борьбу, которая, по его мнению, не приносит никакой пользы револю</w:t>
      </w:r>
      <w:r w:rsidRPr="000E5824">
        <w:softHyphen/>
        <w:t>ции. Бакунин считал, что народ всегда готов к бунту и задача ин</w:t>
      </w:r>
      <w:r w:rsidRPr="000E5824">
        <w:softHyphen/>
        <w:t>теллигенции поднять его на восстание. Журналист Ткачев, напротив, предполагал силами сплочен</w:t>
      </w:r>
      <w:r w:rsidRPr="000E5824">
        <w:softHyphen/>
        <w:t xml:space="preserve">ной революционной организации захватить власть, после чего провести социалистические преобразования.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Важнейшей своей задачей народники начала 70-х гг. XIX в. счи</w:t>
      </w:r>
      <w:r w:rsidRPr="000E5824">
        <w:softHyphen/>
        <w:t>тали вовлечение народа в революционную борьбу. В это время складывается учение, соединившее положения Лаврова и Бакунина, которое предполагало, что передовая интеллигенция должна жить народной жизнью, вести работу в народе, создавать в деревнях кружки из активных крестьян и организовывать связи между та</w:t>
      </w:r>
      <w:r w:rsidRPr="000E5824">
        <w:softHyphen/>
        <w:t>кими кружками. Подобные идеи стали толчком к «</w:t>
      </w:r>
      <w:r w:rsidRPr="000E5824">
        <w:rPr>
          <w:i/>
        </w:rPr>
        <w:t>хождению в на</w:t>
      </w:r>
      <w:r w:rsidRPr="000E5824">
        <w:rPr>
          <w:i/>
        </w:rPr>
        <w:softHyphen/>
        <w:t>род».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Начало массового «хождения в народ»  относится к  весне </w:t>
      </w:r>
      <w:smartTag w:uri="urn:schemas-microsoft-com:office:smarttags" w:element="metricconverter">
        <w:smartTagPr>
          <w:attr w:name="ProductID" w:val="1874 г"/>
        </w:smartTagPr>
        <w:r w:rsidRPr="000E5824">
          <w:t>1874 г</w:t>
        </w:r>
      </w:smartTag>
      <w:r w:rsidRPr="000E5824">
        <w:t xml:space="preserve">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Пропагандой было охвачено около сорока губерний, главным образом в Поволжье и на юге России. В 1875 и 1876 гг. «хождение в  народ» продолжалось. Но опыт первого года показал, что кресть</w:t>
      </w:r>
      <w:r w:rsidRPr="000E5824">
        <w:softHyphen/>
        <w:t>янство не воспринимает социалистические призывы. Тогда народ</w:t>
      </w:r>
      <w:r w:rsidRPr="000E5824">
        <w:softHyphen/>
        <w:t xml:space="preserve">ники стали уделять больше внимания разъяснению текущих нужд народа. Но все попытки поднять народ на борьбу успеха не имели.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Народнические организации.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После «хождения   в  народ» в </w:t>
      </w:r>
      <w:smartTag w:uri="urn:schemas-microsoft-com:office:smarttags" w:element="metricconverter">
        <w:smartTagPr>
          <w:attr w:name="ProductID" w:val="1876 г"/>
        </w:smartTagPr>
        <w:r w:rsidRPr="000E5824">
          <w:t>1876 г</w:t>
        </w:r>
      </w:smartTag>
      <w:r w:rsidRPr="000E5824">
        <w:t>. в Петербурге возникла организация «</w:t>
      </w:r>
      <w:r w:rsidRPr="000E5824">
        <w:rPr>
          <w:i/>
        </w:rPr>
        <w:t>Земля и воля</w:t>
      </w:r>
      <w:r w:rsidRPr="000E5824">
        <w:t>». Своей общей задачею землевольцы ставили создание массовой крестьянской организации для Подготовки революции. Активными деятелями «Земли и воли» были А.Д. Михайлов, Г. В. Плеханов, с.л. Перов</w:t>
      </w:r>
      <w:r w:rsidRPr="000E5824">
        <w:softHyphen/>
        <w:t>ская и др. Развитие организации было связано с изданием печат</w:t>
      </w:r>
      <w:r w:rsidRPr="000E5824">
        <w:softHyphen/>
        <w:t xml:space="preserve">ного органа «Земля И воля», давшего название всему обществу.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Главное место в деятельности землевольцев занимала револю</w:t>
      </w:r>
      <w:r w:rsidRPr="000E5824">
        <w:softHyphen/>
        <w:t>ционная пропаганда. Кроме того, способом революционной аги</w:t>
      </w:r>
      <w:r w:rsidRPr="000E5824">
        <w:softHyphen/>
        <w:t>тации был и террор. Целью каждого террористического акта было привлечение внимания народа, пробуждение его активности. Тер</w:t>
      </w:r>
      <w:r w:rsidRPr="000E5824">
        <w:softHyphen/>
        <w:t>рористические акты служили землевладельцам и способом дезорга</w:t>
      </w:r>
      <w:r w:rsidRPr="000E5824">
        <w:softHyphen/>
        <w:t xml:space="preserve">низации  правительства, а также ответом на репрессии со стороны властей. Постепенно землевладельцы от пропагандистской работы все больше переходили к террору. Продолжая заявлять о решающей роли народа в революции, они видели в террористических актах первые признаки революции. Росла популярность идей Ткачева.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В марте 1879  г. группа сторонников активной городской, политической деятельности объявила себя </w:t>
      </w:r>
      <w:r w:rsidRPr="000E5824">
        <w:rPr>
          <w:i/>
        </w:rPr>
        <w:t>Исполнительным комитетом</w:t>
      </w:r>
      <w:r w:rsidRPr="000E5824">
        <w:t xml:space="preserve"> «Земли и воли». «Деревенщики» - сторонники пропаганды на селе – все  более теряли свой авторитет. В организации складывается устойчивое мнение о цареубийстве как о цели, прямо отвечающей задачам революции.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2 апреля </w:t>
      </w:r>
      <w:smartTag w:uri="urn:schemas-microsoft-com:office:smarttags" w:element="metricconverter">
        <w:smartTagPr>
          <w:attr w:name="ProductID" w:val="1879 г"/>
        </w:smartTagPr>
        <w:r w:rsidRPr="000E5824">
          <w:t>1879 г</w:t>
        </w:r>
      </w:smartTag>
      <w:r w:rsidRPr="000E5824">
        <w:t xml:space="preserve">. землеволец А. К. Соловьев совершил неудачное покушение на Александра П. Летом </w:t>
      </w:r>
      <w:smartTag w:uri="urn:schemas-microsoft-com:office:smarttags" w:element="metricconverter">
        <w:smartTagPr>
          <w:attr w:name="ProductID" w:val="1879 г"/>
        </w:smartTagPr>
        <w:r w:rsidRPr="000E5824">
          <w:t>1879 г</w:t>
        </w:r>
      </w:smartTag>
      <w:r w:rsidRPr="000E5824">
        <w:t>. состоялись съезды «Земли  и  Воли» в Липецке, Воронеже, Петербурге. «Земля и воля» распа</w:t>
      </w:r>
      <w:r w:rsidRPr="000E5824">
        <w:softHyphen/>
        <w:t>лась на две организации - «</w:t>
      </w:r>
      <w:r w:rsidRPr="000E5824">
        <w:rPr>
          <w:i/>
        </w:rPr>
        <w:t>Черный передел</w:t>
      </w:r>
      <w:r w:rsidRPr="000E5824">
        <w:t>» и «</w:t>
      </w:r>
      <w:r w:rsidRPr="000E5824">
        <w:rPr>
          <w:i/>
        </w:rPr>
        <w:t>Народная воля</w:t>
      </w:r>
      <w:r w:rsidRPr="000E5824">
        <w:t xml:space="preserve">» «Черный передел» во главе с Плехановым продолжал агитацию в деревне, но скоро был разгромлен полицией, а его участники оказались в эмиграции.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программных документах «Народной воли» выдвигались зада</w:t>
      </w:r>
      <w:r w:rsidRPr="000E5824">
        <w:softHyphen/>
        <w:t>чи освобождения народа от «гнета современного государства», осуществления «политического переворота с целью передачи вла</w:t>
      </w:r>
      <w:r w:rsidRPr="000E5824">
        <w:softHyphen/>
        <w:t>сти народу» и провозглашения «традиционных принципов, глав</w:t>
      </w:r>
      <w:r w:rsidRPr="000E5824">
        <w:softHyphen/>
        <w:t xml:space="preserve">ные из которых </w:t>
      </w:r>
      <w:r w:rsidRPr="000E5824">
        <w:lastRenderedPageBreak/>
        <w:t>право народа на землю, общинное и местное са</w:t>
      </w:r>
      <w:r w:rsidRPr="000E5824">
        <w:softHyphen/>
        <w:t>моуправление, свобода совести и слова». Ближайшей целью наро</w:t>
      </w:r>
      <w:r w:rsidRPr="000E5824">
        <w:softHyphen/>
        <w:t>довольцев было свержение самодержавия и передача власти Учре</w:t>
      </w:r>
      <w:r w:rsidRPr="000E5824">
        <w:softHyphen/>
        <w:t xml:space="preserve">дительному собранию, избранному на основе всеобщих выборов.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Развертывая политическую борьбу в условиях отсутствия под</w:t>
      </w:r>
      <w:r w:rsidRPr="000E5824">
        <w:softHyphen/>
        <w:t xml:space="preserve">держки со стороны народа, народовольцы все больше и больше обращались к террору. В ноябре </w:t>
      </w:r>
      <w:smartTag w:uri="urn:schemas-microsoft-com:office:smarttags" w:element="metricconverter">
        <w:smartTagPr>
          <w:attr w:name="ProductID" w:val="1879 г"/>
        </w:smartTagPr>
        <w:r w:rsidRPr="000E5824">
          <w:t>1879 г</w:t>
        </w:r>
      </w:smartTag>
      <w:r w:rsidRPr="000E5824">
        <w:t>. они взорвали поезд с цар</w:t>
      </w:r>
      <w:r w:rsidRPr="000E5824">
        <w:softHyphen/>
        <w:t xml:space="preserve">ской свитой, Идущий впереди царского. В феврале </w:t>
      </w:r>
      <w:smartTag w:uri="urn:schemas-microsoft-com:office:smarttags" w:element="metricconverter">
        <w:smartTagPr>
          <w:attr w:name="ProductID" w:val="1880 г"/>
        </w:smartTagPr>
        <w:r w:rsidRPr="000E5824">
          <w:t>1880 г</w:t>
        </w:r>
      </w:smartTag>
      <w:r w:rsidRPr="000E5824">
        <w:t>. С. Н. Хал</w:t>
      </w:r>
      <w:r w:rsidRPr="000E5824">
        <w:softHyphen/>
        <w:t>турин организовал взрыв в Зимнем дворце. Снова лишь чудо спас</w:t>
      </w:r>
      <w:r w:rsidRPr="000E5824">
        <w:softHyphen/>
        <w:t>ло жизнь Александру II - император случайно опоздал к обеду. Местные организации «Народной воли» провели ряд террористи</w:t>
      </w:r>
      <w:r w:rsidRPr="000E5824">
        <w:softHyphen/>
        <w:t>ческих актов против представителей администрации и жандарм</w:t>
      </w:r>
      <w:r w:rsidRPr="000E5824">
        <w:softHyphen/>
        <w:t xml:space="preserve">ских офицеров.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1 марта </w:t>
      </w:r>
      <w:smartTag w:uri="urn:schemas-microsoft-com:office:smarttags" w:element="metricconverter">
        <w:smartTagPr>
          <w:attr w:name="ProductID" w:val="1881 г"/>
        </w:smartTagPr>
        <w:r w:rsidRPr="000E5824">
          <w:t>1881 г</w:t>
        </w:r>
      </w:smartTag>
      <w:r w:rsidRPr="000E5824">
        <w:t>. Александр II был смертельно ранен взрывом бомбы, брошенной народовольцем И. И. Гриневицким. Однако, затратив огромные усилия на подготовку и осуществление царе</w:t>
      </w:r>
      <w:r w:rsidRPr="000E5824">
        <w:softHyphen/>
        <w:t xml:space="preserve">убийства, народовольцы оказались неподготовленными к каким-либо дальнейшим действиям по изменению существующего строя.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После событий 1 марта роль «Народной воли» В революционной борьбе начинает падать. В движении начался Идейный разброд. Уча</w:t>
      </w:r>
      <w:r w:rsidRPr="000E5824">
        <w:softHyphen/>
        <w:t xml:space="preserve">стились случаи провалов. В </w:t>
      </w:r>
      <w:smartTag w:uri="urn:schemas-microsoft-com:office:smarttags" w:element="metricconverter">
        <w:smartTagPr>
          <w:attr w:name="ProductID" w:val="1884 г"/>
        </w:smartTagPr>
        <w:r w:rsidRPr="000E5824">
          <w:t>1884 г</w:t>
        </w:r>
      </w:smartTag>
      <w:r w:rsidRPr="000E5824">
        <w:t>. основной костяк организации рас</w:t>
      </w:r>
      <w:r w:rsidRPr="000E5824">
        <w:softHyphen/>
        <w:t xml:space="preserve">пался, хотя отдельные группы еще долго продолжали действовать.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Появление социал-демократов.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 С середины 80-х гг. XIX в. в Рос</w:t>
      </w:r>
      <w:r w:rsidRPr="000E5824">
        <w:softHyphen/>
        <w:t>сии возникают социал-демократические кружки студентов и ра</w:t>
      </w:r>
      <w:r w:rsidRPr="000E5824">
        <w:softHyphen/>
        <w:t>бочих: «Партия русских социал-демократов» Д. Благоева, группы Н. Е. Федосеева и М. И. Бруснева. Члены кружков знакомились с историей европейского рабочего движения, с марксистской ли</w:t>
      </w:r>
      <w:r w:rsidRPr="000E5824">
        <w:softHyphen/>
        <w:t xml:space="preserve">тературой. Они развернули работу по пропаганде марксизма среди рабочих.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Толчком к развитию марксистского движения стала деятель</w:t>
      </w:r>
      <w:r w:rsidRPr="000E5824">
        <w:softHyphen/>
        <w:t xml:space="preserve">ность группы «Освобождение труда», созданной в эмиграции в </w:t>
      </w:r>
      <w:smartTag w:uri="urn:schemas-microsoft-com:office:smarttags" w:element="metricconverter">
        <w:smartTagPr>
          <w:attr w:name="ProductID" w:val="1883 г"/>
        </w:smartTagPr>
        <w:r w:rsidRPr="000E5824">
          <w:t>1883 г</w:t>
        </w:r>
      </w:smartTag>
      <w:r w:rsidRPr="000E5824">
        <w:t>. из бывших членов «Черного передела» во главе с Г. В. Пле</w:t>
      </w:r>
      <w:r w:rsidRPr="000E5824">
        <w:softHyphen/>
        <w:t>хановым. Группа развернула выпуск на русском языке произведе</w:t>
      </w:r>
      <w:r w:rsidRPr="000E5824">
        <w:softHyphen/>
        <w:t xml:space="preserve">ний Маркса и Энгельса, собственных марксистских работ. </w:t>
      </w:r>
    </w:p>
    <w:p w:rsidR="00F6694E" w:rsidRPr="000E5824" w:rsidRDefault="000E5824" w:rsidP="000E5824">
      <w:pPr>
        <w:pStyle w:val="a3"/>
        <w:ind w:firstLine="709"/>
        <w:jc w:val="both"/>
      </w:pPr>
      <w:r w:rsidRPr="000E5824">
        <w:t>Появление социал-демократического движения было связано, прежде всего, с усилением борьбы рабочих за свои права. Тяжелые условия труда, его низкая оплата вызывали возмущение рабочих, которые сплачивались и поднимались на борьбу. Крупнейшей ста</w:t>
      </w:r>
      <w:r w:rsidRPr="000E5824">
        <w:softHyphen/>
        <w:t>ла стачка на Морозовской мануфактуре в Иваново - Вознесенске в 1885 г.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§ 62. Экономическое развитие во второй половине XIX в.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Крестьянство и сельское хозяйство.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Абсолютное большинство населения России занималось сельским хозяйством. Но постепен</w:t>
      </w:r>
      <w:r w:rsidRPr="000E5824">
        <w:softHyphen/>
        <w:t xml:space="preserve">но доля городского населения увеличивалась.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По общему объему сельскохозяйственного производства Рос</w:t>
      </w:r>
      <w:r w:rsidRPr="000E5824">
        <w:softHyphen/>
        <w:t xml:space="preserve">сия во второй половине XIX В.стояла на первом месте в мире. Но ее быстро догоняли США. Россия после </w:t>
      </w:r>
      <w:smartTag w:uri="urn:schemas-microsoft-com:office:smarttags" w:element="metricconverter">
        <w:smartTagPr>
          <w:attr w:name="ProductID" w:val="1861 г"/>
        </w:smartTagPr>
        <w:r w:rsidRPr="000E5824">
          <w:t>1861 г</w:t>
        </w:r>
      </w:smartTag>
      <w:r w:rsidRPr="000E5824">
        <w:t>. могла пойти по американскому пути развития, для чего существовали все усло</w:t>
      </w:r>
      <w:r w:rsidRPr="000E5824">
        <w:softHyphen/>
        <w:t>вия (освобождение крестьян с землей, наличие слоя зажиточных крестьян, возможность для этого слоя арендовать и покупать зем</w:t>
      </w:r>
      <w:r w:rsidRPr="000E5824">
        <w:softHyphen/>
        <w:t>ли). Были возможности и для прусского пути развития (сохране</w:t>
      </w:r>
      <w:r w:rsidRPr="000E5824">
        <w:softHyphen/>
        <w:t>ние крупного помещичьего землевладения, предоставление по</w:t>
      </w:r>
      <w:r w:rsidRPr="000E5824">
        <w:softHyphen/>
        <w:t xml:space="preserve">мещикам значительных денежных сумм и ссуд под залог земли).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После отмены крепостного права помещики могли перейти к капиталистической организации своего хозяйства. Но в стране еще не было класса наемных рабочих и парка сельскохозяйственных машин. Землю помещики стали сдавать крестьянам не за деньги, которых у крестьян не было, а на условиях обработки на хозяй</w:t>
      </w:r>
      <w:r w:rsidRPr="000E5824">
        <w:softHyphen/>
        <w:t>ской земле. Эта система получила название отработок. Видом от</w:t>
      </w:r>
      <w:r w:rsidRPr="000E5824">
        <w:softHyphen/>
        <w:t>работок была издольщина - аренда земли за часть урожая. Отра</w:t>
      </w:r>
      <w:r w:rsidRPr="000E5824">
        <w:softHyphen/>
        <w:t>ботки, являясь прямым пережитком барщины, в то же время были шагом к капитализму, так как при них уже существовал наем, хотя и не за деньги, а за работу. При отработках получение урожая обходилось в полтора раза дешевле, чем при вольном найме, однако сам урожай при найме был в полтора раза выше. При отра</w:t>
      </w:r>
      <w:r w:rsidRPr="000E5824">
        <w:softHyphen/>
        <w:t>ботках крестьянин не был заинтересован в качестве производи</w:t>
      </w:r>
      <w:r w:rsidRPr="000E5824">
        <w:softHyphen/>
        <w:t xml:space="preserve">мых им работ, и это отражалось на урожайности.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Крестьяне имели надельные земли, до выкупа считавшиеся их неполной собственностью. Наделами можно было пользоваться передавать по наследству, но нельзя было </w:t>
      </w:r>
      <w:r w:rsidRPr="000E5824">
        <w:lastRenderedPageBreak/>
        <w:t>продавать. Кроме того: крестьянин не мог отказаться от надела. Помимо надельной крес</w:t>
      </w:r>
      <w:r w:rsidRPr="000E5824">
        <w:softHyphen/>
        <w:t xml:space="preserve">тьяне могли арендовать землю у помещиков или других крестьян, а также купить частную землю.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Зажиточные крестьяне вели торговое хозяйство с целью полу</w:t>
      </w:r>
      <w:r w:rsidRPr="000E5824">
        <w:softHyphen/>
        <w:t>чения прибыли. Одновременно они часто выступали как ростов</w:t>
      </w:r>
      <w:r w:rsidRPr="000E5824">
        <w:softHyphen/>
        <w:t>щики. И то и другое свидетельствовало о развитии в сельском хо</w:t>
      </w:r>
      <w:r w:rsidRPr="000E5824">
        <w:softHyphen/>
        <w:t>зяйстве капитализма. Об успешном развитии зажиточных кресть</w:t>
      </w:r>
      <w:r w:rsidRPr="000E5824">
        <w:softHyphen/>
        <w:t xml:space="preserve">янских хозяйств говорит тот факт, что к концу XIX в. они давали около половины товарного хлеба страны, в два раза больше, чем помещики, хотя земельный фонд у них был одинаков.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Но в то же время более половины крестьянских дворов были бедны. Основными причинами этого являлись малоземелье, тяже</w:t>
      </w:r>
      <w:r w:rsidRPr="000E5824">
        <w:softHyphen/>
        <w:t xml:space="preserve">лые подати и кабальная эксплуатация. Рост налогов увеличивал и без того огромные недоимки, за которые у бедняков распродавали скот и домашний скарб. Даже отмена подушной подати в </w:t>
      </w:r>
      <w:smartTag w:uri="urn:schemas-microsoft-com:office:smarttags" w:element="metricconverter">
        <w:smartTagPr>
          <w:attr w:name="ProductID" w:val="1887 г"/>
        </w:smartTagPr>
        <w:r w:rsidRPr="000E5824">
          <w:t>1887 г</w:t>
        </w:r>
      </w:smartTag>
      <w:r w:rsidRPr="000E5824">
        <w:t xml:space="preserve">. и уменьшение поземельного налога в </w:t>
      </w:r>
      <w:smartTag w:uri="urn:schemas-microsoft-com:office:smarttags" w:element="metricconverter">
        <w:smartTagPr>
          <w:attr w:name="ProductID" w:val="1896 г"/>
        </w:smartTagPr>
        <w:r w:rsidRPr="000E5824">
          <w:t>1896 г</w:t>
        </w:r>
      </w:smartTag>
      <w:r w:rsidRPr="000E5824">
        <w:t>. не улучшили положе</w:t>
      </w:r>
      <w:r w:rsidRPr="000E5824">
        <w:softHyphen/>
        <w:t>ния основной массы крестьянства, так как одновременно увели</w:t>
      </w:r>
      <w:r w:rsidRPr="000E5824">
        <w:softHyphen/>
        <w:t xml:space="preserve">чились на треть земские и почти вдвое мирские сборы.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Развитие капитализма в земледелии привело к общему росту производительных сил страны. За период с 1864 по </w:t>
      </w:r>
      <w:smartTag w:uri="urn:schemas-microsoft-com:office:smarttags" w:element="metricconverter">
        <w:smartTagPr>
          <w:attr w:name="ProductID" w:val="1894 г"/>
        </w:smartTagPr>
        <w:r w:rsidRPr="000E5824">
          <w:t>1894 г</w:t>
        </w:r>
      </w:smartTag>
      <w:r w:rsidRPr="000E5824">
        <w:t>. выросли среднегодовые чистые (т. е. не считая семян) сборы хлебов и кар</w:t>
      </w:r>
      <w:r w:rsidRPr="000E5824">
        <w:softHyphen/>
        <w:t xml:space="preserve">тофеля. Повышение чистых сборов зерновых сопровождалось увеличением их экспорта. Перед реформой за границу вывозил ось 5 % чистого сбора хлеба, в 70-х гг. XIX в. - 10 %, а в 80-90-х гг. XIX в. - 20 %.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Развитие промышленности.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0E5824">
          <w:t>1861 г</w:t>
        </w:r>
      </w:smartTag>
      <w:r w:rsidRPr="000E5824">
        <w:t>. стимулировала и промышленность. Развитие сельского хозяйства вы</w:t>
      </w:r>
      <w:r w:rsidRPr="000E5824">
        <w:softHyphen/>
        <w:t xml:space="preserve">свобождало рабочие руки и создавало спрос на промышленную продукцию.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Некоторые отрасли промышленности (например, хлопчатобумажная) перешли к использованию паровых машин, т. е. на фаб</w:t>
      </w:r>
      <w:r w:rsidRPr="000E5824">
        <w:softHyphen/>
        <w:t>ричную стадию. Но большинство отраслей промышленности все еще находилось на уровне мануфактуры. Это было характерно для тех отраслей, в которых затруднялась механизация работ или были сильны традиции крепостничества. Например, горнозаводчики Урала, одновременно являвшиеся и крупнейшими землевладель</w:t>
      </w:r>
      <w:r w:rsidRPr="000E5824">
        <w:softHyphen/>
        <w:t xml:space="preserve">цами, широко применяли отработки. Раздавая рабочим, участки земли владелец завода снижал им заработную плату.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некоторых отраслях наряду с ручным применялся машинный труд. Например, в шахтах угольные пласты еще долго разрабаты</w:t>
      </w:r>
      <w:r w:rsidRPr="000E5824">
        <w:softHyphen/>
        <w:t xml:space="preserve">вались при помощи примитивных кайла и лопаты, а подъем и транспортировка угля осуществлялись паровыми  двигателями.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К 80-м гг. XIX столетия в большинстве отраслей крупной про</w:t>
      </w:r>
      <w:r w:rsidRPr="000E5824">
        <w:softHyphen/>
        <w:t>мышленности был завершен промышленный пере ворот, начав</w:t>
      </w:r>
      <w:r w:rsidRPr="000E5824"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0E5824">
        <w:softHyphen/>
        <w:t>пы роста добывающей и тяжелой промышленности в 90-е гг. были самыми высокими в мире. Добыча угля в 1867 -1897 гг. увеличи</w:t>
      </w:r>
      <w:r w:rsidRPr="000E5824">
        <w:softHyphen/>
        <w:t>лась в 25 раз. Добыча нефти в 1870-1895 гг. возросла также в 25 раз. Быстро росла добыча угля в Донбассе, железной руды - в Кри</w:t>
      </w:r>
      <w:r w:rsidRPr="000E5824">
        <w:softHyphen/>
        <w:t>вом Роге, нефти - в Баку. Уголь, добываемый в донецких шах</w:t>
      </w:r>
      <w:r w:rsidRPr="000E5824">
        <w:softHyphen/>
        <w:t xml:space="preserve">тах, и криворожская руда стали базой стремительного развития металлургии.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Несколько ниже были темпы роста легкой промышленности и  машиностроения. В целом Россия стремительно догоняла разви</w:t>
      </w:r>
      <w:r w:rsidRPr="000E5824">
        <w:softHyphen/>
        <w:t>тые страны, несмотря на гигантские темпы роста Запада. Но от</w:t>
      </w:r>
      <w:r w:rsidRPr="000E5824">
        <w:softHyphen/>
        <w:t xml:space="preserve">ставание России к </w:t>
      </w:r>
      <w:smartTag w:uri="urn:schemas-microsoft-com:office:smarttags" w:element="metricconverter">
        <w:smartTagPr>
          <w:attr w:name="ProductID" w:val="1861 г"/>
        </w:smartTagPr>
        <w:r w:rsidRPr="000E5824">
          <w:t>1861 г</w:t>
        </w:r>
      </w:smartTag>
      <w:r w:rsidRPr="000E5824">
        <w:t xml:space="preserve">. было так велико, что догнать к середине 90-х гг. XIX в. передовые страны она не смогла. 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Шло техническое перевооружение заводов. В числе вновь по</w:t>
      </w:r>
      <w:r w:rsidRPr="000E5824">
        <w:softHyphen/>
        <w:t>строенных преобладали крупные заводы: Обуховский сталелитейный и пушечный завод, паровозостроительный завод в Ко</w:t>
      </w:r>
      <w:r w:rsidRPr="000E5824">
        <w:softHyphen/>
        <w:t>ломне, механический завод Нобеля в Петербурге и др. Страна превращалась из аграрной в аграрно-индустриальную, но отсут</w:t>
      </w:r>
      <w:r w:rsidRPr="000E5824">
        <w:softHyphen/>
        <w:t>ствие достаточной материально-технической базы и пережитки крепостничества тормозили завершение процесса индустриали</w:t>
      </w:r>
      <w:r w:rsidRPr="000E5824">
        <w:softHyphen/>
        <w:t xml:space="preserve">зации.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пореформенный период в Россию усиленно привлекался ино</w:t>
      </w:r>
      <w:r w:rsidRPr="000E5824">
        <w:softHyphen/>
        <w:t>странный капитал. Высокие прибыли обеспечивались наличием дешевой рабочей силы и обилием запасов полезных ископаемых. Правительство, постоянно повышая пошлины на ввоз товаров, также способствовало ввозу капиталов в Россию. Под правитель</w:t>
      </w:r>
      <w:r w:rsidRPr="000E5824">
        <w:softHyphen/>
        <w:t xml:space="preserve">ственную гарантию выпускались займы и облигации железных дорог.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lastRenderedPageBreak/>
        <w:t>Помимо иностранных капиталов в российскую промышленность вкладывались и отечественные капиталы, причем они были на</w:t>
      </w:r>
      <w:r w:rsidRPr="000E5824">
        <w:softHyphen/>
        <w:t>много значительнее иностранных. Ввоз иностранных капиталов способствовал росту российской промышленности, однако имел и отрицательные последствия. Так, Франция, активно предостав</w:t>
      </w:r>
      <w:r w:rsidRPr="000E5824">
        <w:softHyphen/>
        <w:t>лявшая займы русскому правительству, добилась некоторых усту</w:t>
      </w:r>
      <w:r w:rsidRPr="000E5824">
        <w:softHyphen/>
        <w:t xml:space="preserve">пок в торговом договоре с Россией.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Развитие транспорта.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Огромное значение для развития эконо</w:t>
      </w:r>
      <w:r w:rsidRPr="000E5824">
        <w:softHyphen/>
        <w:t xml:space="preserve">мики имел транспорт. В первую очередь это были железные дороги и пароходное сообщение.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В 1865 -1890 П.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0E5824">
          <w:t>1893 г</w:t>
        </w:r>
      </w:smartTag>
      <w:r w:rsidRPr="000E5824">
        <w:t>. в постройке новых железных дорог начался настоящий бум. Многочисленные артели рабочих трудились по 12-16 часов. К строительству железных дорог правительство привлекло и част</w:t>
      </w:r>
      <w:r w:rsidRPr="000E5824">
        <w:softHyphen/>
        <w:t xml:space="preserve">ные капиталы. В 60-70-х п. XIX в. железные дороги принадлежали частным лицам, поэтому начался выкуп в казну частных дорог и прокладка новых, государственных. В результате к середине 90-х п. XIX в. казне принадлежало уже 60 % железнодорожной сети.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Финансовая политика. Промышленность и транспорт после от</w:t>
      </w:r>
      <w:r w:rsidRPr="000E5824">
        <w:softHyphen/>
        <w:t xml:space="preserve">мены крепостного права остро нуждались в кредитах. Огромных средств требовало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0E5824">
          <w:t>1861 г</w:t>
        </w:r>
      </w:smartTag>
      <w:r w:rsidRPr="000E5824">
        <w:t>. Бюджет России испытывал хронический дефицит, который приходилось покры</w:t>
      </w:r>
      <w:r w:rsidRPr="000E5824">
        <w:softHyphen/>
        <w:t>вать за счет различных финансовых ухищрений, иностранных зай</w:t>
      </w:r>
      <w:r w:rsidRPr="000E5824">
        <w:softHyphen/>
        <w:t xml:space="preserve">мов, выпуска казначейских билетов, не обеспеченных товарами.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Через год после отмены крепостного права правительство было вынуждено приступить к проведению </w:t>
      </w:r>
      <w:r w:rsidRPr="000E5824">
        <w:rPr>
          <w:i/>
        </w:rPr>
        <w:t>финансовых реформ</w:t>
      </w:r>
      <w:r w:rsidRPr="000E5824">
        <w:t>, растя</w:t>
      </w:r>
      <w:r w:rsidRPr="000E5824">
        <w:softHyphen/>
        <w:t>нувшихся до конца XIX в. Уступая давлению общественности и международных финансовых организаций, оно объявило о пуб</w:t>
      </w:r>
      <w:r w:rsidRPr="000E5824">
        <w:softHyphen/>
        <w:t>ликации государственного бюджета и отчетов государственного контроля. Форсированное развитие промышленности и рефор</w:t>
      </w:r>
      <w:r w:rsidRPr="000E5824">
        <w:softHyphen/>
        <w:t xml:space="preserve">мирование финансов было связано с деятельностью Н. Х. Бунге, И. А. Вышнеградского и С. Ю. Витте, последовательно сменявших друг друга на посту министра финансов.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1880-1886 гг.  Бунге расширил государственное железнодо</w:t>
      </w:r>
      <w:r w:rsidRPr="000E5824">
        <w:softHyphen/>
        <w:t>рожное строительство, начал выкуп частных железных дорог в казну, проводил государственное финансирование машинострое</w:t>
      </w:r>
      <w:r w:rsidRPr="000E5824">
        <w:softHyphen/>
        <w:t>ния и металлургии, добивался спасения от банкротства крупных предприятий и банков. ОН был инициатором учреждения Кресть</w:t>
      </w:r>
      <w:r w:rsidRPr="000E5824">
        <w:softHyphen/>
        <w:t xml:space="preserve">янского банка, способствовавшего укреплению крестьянских хозяйств.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Продолжателем политики Н. Х. Бунге стал И.А. Вышнеградскии, назначенный на пост министра финансов в </w:t>
      </w:r>
      <w:smartTag w:uri="urn:schemas-microsoft-com:office:smarttags" w:element="metricconverter">
        <w:smartTagPr>
          <w:attr w:name="ProductID" w:val="1887 г"/>
        </w:smartTagPr>
        <w:r w:rsidRPr="000E5824">
          <w:t>1887 г</w:t>
        </w:r>
      </w:smartTag>
      <w:r w:rsidRPr="000E5824">
        <w:t>. В этот период народное хозяйство находилось в трудном положении. Сильно снизились цены на основные сельскохозяйственные продукты. К этому присоединился застой в промышленности и торговле. Но, несмотря на столь тяжелое экономическое положение, Государ</w:t>
      </w:r>
      <w:r w:rsidRPr="000E5824">
        <w:softHyphen/>
        <w:t>ственный банк располагал огромной наличностью. Это позволило приступить к созданию бездефицитного  бюджета. В экономичес</w:t>
      </w:r>
      <w:r w:rsidRPr="000E5824">
        <w:softHyphen/>
        <w:t>кой политике господствующим стало стремление поддержать про</w:t>
      </w:r>
      <w:r w:rsidRPr="000E5824">
        <w:softHyphen/>
        <w:t>мышленность путем роста таможенных пошлин. При Вышнеград</w:t>
      </w:r>
      <w:r w:rsidRPr="000E5824">
        <w:softHyphen/>
        <w:t xml:space="preserve">ском были увеличены таможенные пошлины на  чyryн, железо, сталь и изделия из них, табак, хмель, уголь, кокс, сахар, шерсть и некоторые другие товары.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Преемником Вышнеградского на посту министра финансов стал С.Ю.Витте, бывший до этого министром путей сообщения. По инициативе Витте было проведено несколько крупных эко</w:t>
      </w:r>
      <w:r w:rsidRPr="000E5824">
        <w:softHyphen/>
        <w:t>номических мероприятий. Широко велось железнодорожное стро</w:t>
      </w:r>
      <w:r w:rsidRPr="000E5824">
        <w:softHyphen/>
        <w:t>ительство (например, началось сооружение Транссиба). В 1895</w:t>
      </w:r>
      <w:r w:rsidRPr="000E5824">
        <w:softHyphen/>
        <w:t xml:space="preserve">1897 гг. на основе золотого обращения была проведена </w:t>
      </w:r>
      <w:r w:rsidRPr="000E5824">
        <w:rPr>
          <w:i/>
        </w:rPr>
        <w:t>денежная  реформа</w:t>
      </w:r>
      <w:r w:rsidRPr="000E5824">
        <w:t xml:space="preserve">. 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После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0E5824">
          <w:t>1861 г</w:t>
        </w:r>
      </w:smartTag>
      <w:r w:rsidRPr="000E5824">
        <w:t xml:space="preserve">. развитие российской экономики пошло чрезвычайно быстро. За несколько десятилетии Россия преодолела путь, который другие передовые страны прошли за века.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§ 63. Внешняя политика России во второй половине XIX в.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Преодоление внешнеполитических  последствий Крымской вой</w:t>
      </w:r>
      <w:r w:rsidRPr="000E5824">
        <w:rPr>
          <w:b/>
        </w:rPr>
        <w:softHyphen/>
        <w:t>ны.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 После Крымской войны основной задачей внешней политики стала отмена ограничительных условий Парижского мирного до</w:t>
      </w:r>
      <w:r w:rsidRPr="000E5824">
        <w:softHyphen/>
        <w:t>говора. Внешняя политика России этого периода связана с име</w:t>
      </w:r>
      <w:r w:rsidRPr="000E5824">
        <w:softHyphen/>
        <w:t xml:space="preserve">нем </w:t>
      </w:r>
      <w:r w:rsidRPr="000E5824">
        <w:rPr>
          <w:i/>
        </w:rPr>
        <w:t>А. М Горчакова</w:t>
      </w:r>
      <w:r w:rsidRPr="000E5824">
        <w:t xml:space="preserve"> - министра иностранных дел с 1856 по </w:t>
      </w:r>
      <w:smartTag w:uri="urn:schemas-microsoft-com:office:smarttags" w:element="metricconverter">
        <w:smartTagPr>
          <w:attr w:name="ProductID" w:val="1883 г"/>
        </w:smartTagPr>
        <w:r w:rsidRPr="000E5824">
          <w:t>1883 г</w:t>
        </w:r>
      </w:smartTag>
      <w:r w:rsidRPr="000E5824">
        <w:t xml:space="preserve">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lastRenderedPageBreak/>
        <w:t xml:space="preserve">В 1857 -1860 гг. России удалось добиться дипломатического сближения с Францией. Однако это сближение было сорвано в ходе подавления в </w:t>
      </w:r>
      <w:smartTag w:uri="urn:schemas-microsoft-com:office:smarttags" w:element="metricconverter">
        <w:smartTagPr>
          <w:attr w:name="ProductID" w:val="1863 г"/>
        </w:smartTagPr>
        <w:r w:rsidRPr="000E5824">
          <w:t>1863 г</w:t>
        </w:r>
      </w:smartTag>
      <w:r w:rsidRPr="000E5824">
        <w:t>. восстания в Польше. Восстание в Польше привело к сближению России, Пруссии и Австрии. Заручившись поддержкой России, Пруссия приступила к объединению Германии.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0E5824">
          <w:t>1870 г</w:t>
        </w:r>
      </w:smartTag>
      <w:r w:rsidRPr="000E5824">
        <w:t>. началась франко-прусская война. Россия заявила о своем нейтралитете, но заверила Пруссию, что в случае выступ</w:t>
      </w:r>
      <w:r w:rsidRPr="000E5824">
        <w:softHyphen/>
        <w:t xml:space="preserve">ления Австрии на стороне Франции поддержит ее.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После разгрома Франции в октябре </w:t>
      </w:r>
      <w:smartTag w:uri="urn:schemas-microsoft-com:office:smarttags" w:element="metricconverter">
        <w:smartTagPr>
          <w:attr w:name="ProductID" w:val="1870 г"/>
        </w:smartTagPr>
        <w:r w:rsidRPr="000E5824">
          <w:t>1870 г</w:t>
        </w:r>
      </w:smartTag>
      <w:r w:rsidRPr="000E5824">
        <w:t>. российское прави</w:t>
      </w:r>
      <w:r w:rsidRPr="000E5824">
        <w:softHyphen/>
        <w:t>тельство в одностороннем порядке заявило об отказе от «нейтрализации» Черного моря. Правительства Англии, Австрии и Турции выразили протест. Но Россию поддержала Германия. Россия полу</w:t>
      </w:r>
      <w:r w:rsidRPr="000E5824">
        <w:softHyphen/>
        <w:t xml:space="preserve">чила право на  вoeннoe укрепление Черноморского побережья.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Pусскo-турецкая война 1877 -1878 гг.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В 70-х гг. XIX в. вновь обострился восточный вопрос. В </w:t>
      </w:r>
      <w:smartTag w:uri="urn:schemas-microsoft-com:office:smarttags" w:element="metricconverter">
        <w:smartTagPr>
          <w:attr w:name="ProductID" w:val="1875 г"/>
        </w:smartTagPr>
        <w:r w:rsidRPr="000E5824">
          <w:t>1875 г</w:t>
        </w:r>
      </w:smartTag>
      <w:r w:rsidRPr="000E5824">
        <w:t>. вспыхнуло  восстание про</w:t>
      </w:r>
      <w:r w:rsidRPr="000E5824">
        <w:softHyphen/>
        <w:t xml:space="preserve">тив турецкого ига в Боснии и Герцеговине, а  в </w:t>
      </w:r>
      <w:smartTag w:uri="urn:schemas-microsoft-com:office:smarttags" w:element="metricconverter">
        <w:smartTagPr>
          <w:attr w:name="ProductID" w:val="1876 г"/>
        </w:smartTagPr>
        <w:r w:rsidRPr="000E5824">
          <w:t>1876 г</w:t>
        </w:r>
      </w:smartTag>
      <w:r w:rsidRPr="000E5824">
        <w:t>. - в Болга</w:t>
      </w:r>
      <w:r w:rsidRPr="000E5824">
        <w:softHyphen/>
        <w:t>рии. Подъем национально-освободительного Движения на Балка</w:t>
      </w:r>
      <w:r w:rsidRPr="000E5824">
        <w:softHyphen/>
        <w:t>нах вызвал широкое общественное движение в России. Под его влиянием царское правительство выступило в поддержку восстав</w:t>
      </w:r>
      <w:r w:rsidRPr="000E5824">
        <w:softHyphen/>
        <w:t xml:space="preserve">ших.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Сербия, объявившая войну Турции, потерпела поражение, не</w:t>
      </w:r>
      <w:r w:rsidRPr="000E5824">
        <w:softHyphen/>
        <w:t xml:space="preserve">смотря на помощь России. Россия в октябре </w:t>
      </w:r>
      <w:smartTag w:uri="urn:schemas-microsoft-com:office:smarttags" w:element="metricconverter">
        <w:smartTagPr>
          <w:attr w:name="ProductID" w:val="1876 г"/>
        </w:smartTagPr>
        <w:r w:rsidRPr="000E5824">
          <w:t>1876 г</w:t>
        </w:r>
      </w:smartTag>
      <w:r w:rsidRPr="000E5824">
        <w:t xml:space="preserve">. предъявила Турции требование заключить перемирие с Сербией, но Турция отказалась.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12 апреля </w:t>
      </w:r>
      <w:smartTag w:uri="urn:schemas-microsoft-com:office:smarttags" w:element="metricconverter">
        <w:smartTagPr>
          <w:attr w:name="ProductID" w:val="1877 г"/>
        </w:smartTagPr>
        <w:r w:rsidRPr="000E5824">
          <w:t>1877 г</w:t>
        </w:r>
      </w:smartTag>
      <w:r w:rsidRPr="000E5824">
        <w:t>. Россия объявила войну Турции. В начале июня русские войска под командованием великого князя Николая Ни</w:t>
      </w:r>
      <w:r w:rsidRPr="000E5824">
        <w:softHyphen/>
        <w:t>колаевич сосредоточились на левом берегу Дуная. Силы турецкой и русской армии были равными по численности. По боевой под</w:t>
      </w:r>
      <w:r w:rsidRPr="000E5824">
        <w:softHyphen/>
        <w:t>готовке турецкие войска уступали русским, но зато были воору</w:t>
      </w:r>
      <w:r w:rsidRPr="000E5824">
        <w:softHyphen/>
        <w:t xml:space="preserve">жены новейшими английскими и американскими винтовками.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После того как русская армия переправилась через Дунай, 12-</w:t>
      </w:r>
      <w:r w:rsidRPr="000E5824">
        <w:softHyphen/>
        <w:t>тысячный передовой отряд генерала И. В. Гурко быстро развернул наступление и в конце июня овладел древней столицей Болгарии Тырново. Вскоре был занят и Шипкинский перевал. Многое те</w:t>
      </w:r>
      <w:r w:rsidRPr="000E5824">
        <w:softHyphen/>
        <w:t xml:space="preserve">перь зависело от того, удастся ли удержать его. Против русских войск был брошен крупный турецкий отряд. Отбив все атаки турок  русские войска и болгарское ополчение удержали перевал вплоть до перехода в наступление в январе </w:t>
      </w:r>
      <w:smartTag w:uri="urn:schemas-microsoft-com:office:smarttags" w:element="metricconverter">
        <w:smartTagPr>
          <w:attr w:name="ProductID" w:val="1878 г"/>
        </w:smartTagPr>
        <w:r w:rsidRPr="000E5824">
          <w:t>1878 г</w:t>
        </w:r>
      </w:smartTag>
      <w:r w:rsidRPr="000E5824">
        <w:t xml:space="preserve">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На западе Болгарии русские войска овладели Никополем, но не успели занять Плевну, куда чуть ранее подошел 15-тысячый корпус Осман-паши. Трижды русские войска при поддержке румынской армии ходили на штурм, но успеха не добились. Тогда город подвергся блокаде. Под руководством Э. И. Тотлебена были оборудованы долговременные укрепления. Крепость в результате нескольких операции была отрезана от главных сил. Турецкий гар</w:t>
      </w:r>
      <w:r w:rsidRPr="000E5824">
        <w:softHyphen/>
        <w:t xml:space="preserve">низон Плевны капитулировал 28 ноября </w:t>
      </w:r>
      <w:smartTag w:uri="urn:schemas-microsoft-com:office:smarttags" w:element="metricconverter">
        <w:smartTagPr>
          <w:attr w:name="ProductID" w:val="1877 г"/>
        </w:smartTagPr>
        <w:r w:rsidRPr="000E5824">
          <w:t>1877 г</w:t>
        </w:r>
      </w:smartTag>
      <w:r w:rsidRPr="000E5824">
        <w:t xml:space="preserve">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Боевые действия велись и на Кавказском театре. Русские войска в апреле-мае заняли Баязет, Ардаган и блокировали Карс. Однако закрепить успех не удалось. Турки окружили Баязет, героический гарнизон, которого в условиях 40-градусной жары и нехватки воды выдержал 23-дневную осаду плохо укрепленной крепости.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13 декабря русские войска при 25-градусном морозе преодоле</w:t>
      </w:r>
      <w:r w:rsidRPr="000E5824">
        <w:softHyphen/>
        <w:t>ли Балканы и освободили Софию. Войска под командованием ге</w:t>
      </w:r>
      <w:r w:rsidRPr="000E5824">
        <w:softHyphen/>
        <w:t>нерала М. д. Скобелева через Шипкинский перевал вышли к ук</w:t>
      </w:r>
      <w:r w:rsidRPr="000E5824">
        <w:softHyphen/>
        <w:t xml:space="preserve">репленному турецкому лагерю Шейново. 27 - 28 ноября </w:t>
      </w:r>
      <w:smartTag w:uri="urn:schemas-microsoft-com:office:smarttags" w:element="metricconverter">
        <w:smartTagPr>
          <w:attr w:name="ProductID" w:val="1877 г"/>
        </w:smartTagPr>
        <w:r w:rsidRPr="000E5824">
          <w:t>1877 г</w:t>
        </w:r>
      </w:smartTag>
      <w:r w:rsidRPr="000E5824">
        <w:t>. здесь была окружена и взята в плен 30-тысячная турецкая армия. Рус</w:t>
      </w:r>
      <w:r w:rsidRPr="000E5824">
        <w:softHyphen/>
        <w:t>ские войска устремились к Стамбулу, но не взяли его из-за враж</w:t>
      </w:r>
      <w:r w:rsidRPr="000E5824">
        <w:softHyphen/>
        <w:t>дебной позиции Великобритании. Турция обратилась с предложе</w:t>
      </w:r>
      <w:r w:rsidRPr="000E5824">
        <w:softHyphen/>
        <w:t xml:space="preserve">нием о перемирии.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>Сан-Стефанский договор и Берлинский конгресс.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 Мирный дого</w:t>
      </w:r>
      <w:r w:rsidRPr="000E5824">
        <w:softHyphen/>
        <w:t xml:space="preserve">вор был подписан 19 февраля </w:t>
      </w:r>
      <w:smartTag w:uri="urn:schemas-microsoft-com:office:smarttags" w:element="metricconverter">
        <w:smartTagPr>
          <w:attr w:name="ProductID" w:val="1878 г"/>
        </w:smartTagPr>
        <w:r w:rsidRPr="000E5824">
          <w:t>1878 г</w:t>
        </w:r>
      </w:smartTag>
      <w:r w:rsidRPr="000E5824">
        <w:t>. в местечке Сан-Стефано, недалеко от Константинополя. Согласно договору Черногория, Сербия и Румыния получали полную независимость. Их террито</w:t>
      </w:r>
      <w:r w:rsidRPr="000E5824">
        <w:softHyphen/>
        <w:t>рии значительно расширялись. Боснии и Герцеговине предостав</w:t>
      </w:r>
      <w:r w:rsidRPr="000E5824">
        <w:softHyphen/>
        <w:t>лялась автономия в рамках Османской империи. Болгария от Ду</w:t>
      </w:r>
      <w:r w:rsidRPr="000E5824">
        <w:softHyphen/>
        <w:t xml:space="preserve">ная до Эгейского моря и от Черного моря до Охридского озера превращалась в вассальное по отношению к Турции государство. России возвращалась Южная Бессарабия. На Кавказе к России отходили Батум, Ардаган, Баязет и Карс.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lastRenderedPageBreak/>
        <w:t>Договор вызвал противодействие западных держав, в особен</w:t>
      </w:r>
      <w:r w:rsidRPr="000E5824">
        <w:softHyphen/>
        <w:t>ности Великобритании и Австро-Венгрии. Под их нажимом цар</w:t>
      </w:r>
      <w:r w:rsidRPr="000E5824">
        <w:softHyphen/>
        <w:t>ское правительство согласилось передать некоторые статьи дого</w:t>
      </w:r>
      <w:r w:rsidRPr="000E5824">
        <w:softHyphen/>
        <w:t xml:space="preserve">вора на обсуждение международного конгресса, состоявшегося в Берлине.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работе Берлинского конгресса приняли участие представите</w:t>
      </w:r>
      <w:r w:rsidRPr="000E5824">
        <w:softHyphen/>
        <w:t>ли России, Англии, Австро-Венгрии и Германии. Наиболее ост</w:t>
      </w:r>
      <w:r w:rsidRPr="000E5824">
        <w:softHyphen/>
        <w:t>рые споры вызвал болгарский вопрос. Определенную Сан-Сте</w:t>
      </w:r>
      <w:r w:rsidRPr="000E5824">
        <w:softHyphen/>
        <w:t>фанским договором территорию Болгарии Англия и Австро-Вен</w:t>
      </w:r>
      <w:r w:rsidRPr="000E5824">
        <w:softHyphen/>
        <w:t xml:space="preserve">грия желали урезать до минимума. Берлинский трактат сокращал территорию автономного княжества Болгарии. Австро-Венгрия получала право оккупировать Боснию и Герцеговину. В Закавказье за Россией оставались лишь Карс, Ардаган и Батум.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Присоединение Казахстана и Средней Азии.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Влияние России на Казахстан усилилось еще во второй четверти Х</w:t>
      </w:r>
      <w:r w:rsidRPr="000E5824">
        <w:rPr>
          <w:lang w:val="en-US"/>
        </w:rPr>
        <w:t>VIII</w:t>
      </w:r>
      <w:r w:rsidRPr="000E5824">
        <w:t xml:space="preserve"> в. Казахстан был разделен на три жуза (орды). На казахов часто нападали с востока джунгары. В этих условиях хан Абулхаир от имени стар</w:t>
      </w:r>
      <w:r w:rsidRPr="000E5824">
        <w:softHyphen/>
        <w:t xml:space="preserve">шин Младшего жуза в </w:t>
      </w:r>
      <w:smartTag w:uri="urn:schemas-microsoft-com:office:smarttags" w:element="metricconverter">
        <w:smartTagPr>
          <w:attr w:name="ProductID" w:val="1731 г"/>
        </w:smartTagPr>
        <w:r w:rsidRPr="000E5824">
          <w:t>1731 г</w:t>
        </w:r>
      </w:smartTag>
      <w:r w:rsidRPr="000E5824">
        <w:t xml:space="preserve">. обратился к России с просьбой о подданстве. Это явилось началом добровольного присоединения Казахстана к России. В </w:t>
      </w:r>
      <w:smartTag w:uri="urn:schemas-microsoft-com:office:smarttags" w:element="metricconverter">
        <w:smartTagPr>
          <w:attr w:name="ProductID" w:val="1740 г"/>
        </w:smartTagPr>
        <w:r w:rsidRPr="000E5824">
          <w:t>1740 г</w:t>
        </w:r>
      </w:smartTag>
      <w:r w:rsidRPr="000E5824">
        <w:t xml:space="preserve">. примеру Младшего жуза последовал и Среднийжуз.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40-егг. XIX в. участились нападения на казахские земли отря</w:t>
      </w:r>
      <w:r w:rsidRPr="000E5824">
        <w:softHyphen/>
        <w:t>дов Кокандского и Хивинского ханств. Казахи обратились к рус</w:t>
      </w:r>
      <w:r w:rsidRPr="000E5824">
        <w:softHyphen/>
        <w:t>ским властям с просьбой о помощи, что послужило основанием для организации похода русских войск против кокандской крепо</w:t>
      </w:r>
      <w:r w:rsidRPr="000E5824">
        <w:softHyphen/>
        <w:t>сти Ак-Мечеть, которая была взята царскими войсками и превра</w:t>
      </w:r>
      <w:r w:rsidRPr="000E5824">
        <w:softHyphen/>
        <w:t xml:space="preserve">щена в опорный пункт продвижения в Среднюю Азию. В </w:t>
      </w:r>
      <w:smartTag w:uri="urn:schemas-microsoft-com:office:smarttags" w:element="metricconverter">
        <w:smartTagPr>
          <w:attr w:name="ProductID" w:val="1846 г"/>
        </w:smartTagPr>
        <w:r w:rsidRPr="000E5824">
          <w:t>1846 г</w:t>
        </w:r>
      </w:smartTag>
      <w:r w:rsidRPr="000E5824">
        <w:t xml:space="preserve">. в состав России была включена часть территории, на которой жили казахи Старшегожуза. После основания в </w:t>
      </w:r>
      <w:smartTag w:uri="urn:schemas-microsoft-com:office:smarttags" w:element="metricconverter">
        <w:smartTagPr>
          <w:attr w:name="ProductID" w:val="1854 г"/>
        </w:smartTagPr>
        <w:r w:rsidRPr="000E5824">
          <w:t>1854 г</w:t>
        </w:r>
      </w:smartTag>
      <w:r w:rsidRPr="000E5824">
        <w:t>. укрепления Вер</w:t>
      </w:r>
      <w:r w:rsidRPr="000E5824">
        <w:softHyphen/>
        <w:t>ного увеличился поток переселенцев (русских казаков и кресть</w:t>
      </w:r>
      <w:r w:rsidRPr="000E5824">
        <w:softHyphen/>
        <w:t xml:space="preserve">ян) из Западной Сибири в Семиречье.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К середине XIX в. в Средней Азии стали проявляться русско-англииские противоречия. Английские товары и эмиссары проника</w:t>
      </w:r>
      <w:r w:rsidRPr="000E5824">
        <w:softHyphen/>
        <w:t>ли в среднеазиатские города. Опираясь на Турцию, английское пра</w:t>
      </w:r>
      <w:r w:rsidRPr="000E5824">
        <w:softHyphen/>
        <w:t xml:space="preserve">вительство пыталось объединить мусульман на борьбу с Россией.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Весной </w:t>
      </w:r>
      <w:smartTag w:uri="urn:schemas-microsoft-com:office:smarttags" w:element="metricconverter">
        <w:smartTagPr>
          <w:attr w:name="ProductID" w:val="1864 г"/>
        </w:smartTagPr>
        <w:r w:rsidRPr="000E5824">
          <w:t>1864 г</w:t>
        </w:r>
      </w:smartTag>
      <w:r w:rsidRPr="000E5824">
        <w:t>. русские войска начали наступление на Коканд</w:t>
      </w:r>
      <w:r w:rsidRPr="000E5824">
        <w:softHyphen/>
        <w:t xml:space="preserve">ское ханство и к осени овладели городами Туркестан и Чимкент. Завоеванный край был объединен в Туркестанскую область. Военным  губернатором области был назначен генерал М. Г. Черняев. В июне </w:t>
      </w:r>
      <w:smartTag w:uri="urn:schemas-microsoft-com:office:smarttags" w:element="metricconverter">
        <w:smartTagPr>
          <w:attr w:name="ProductID" w:val="1865 г"/>
        </w:smartTagPr>
        <w:r w:rsidRPr="000E5824">
          <w:t>1865 г</w:t>
        </w:r>
      </w:smartTag>
      <w:r w:rsidRPr="000E5824">
        <w:t>. резко осложнились отношения между Кокандом и Бухарой.  Воспользовавшись этим, Черняев, не дожидаясь указа</w:t>
      </w:r>
      <w:r w:rsidRPr="000E5824">
        <w:softHyphen/>
        <w:t xml:space="preserve">нии из Петербурга, двинул войска на Ташкент. Русская армия почти без потерь заняла этот город.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1867- г. Ташкент стал центром вновь образованного Турке</w:t>
      </w:r>
      <w:r w:rsidRPr="000E5824">
        <w:softHyphen/>
        <w:t>станского генерал-губернаторства. Его возглавил опытный адми</w:t>
      </w:r>
      <w:r w:rsidRPr="000E5824">
        <w:softHyphen/>
        <w:t xml:space="preserve">нистратор генерал </w:t>
      </w:r>
      <w:r w:rsidRPr="000E5824">
        <w:rPr>
          <w:i/>
        </w:rPr>
        <w:t>К.П. Кауфман</w:t>
      </w:r>
      <w:r w:rsidRPr="000E5824">
        <w:t xml:space="preserve">. В марте </w:t>
      </w:r>
      <w:smartTag w:uri="urn:schemas-microsoft-com:office:smarttags" w:element="metricconverter">
        <w:smartTagPr>
          <w:attr w:name="ProductID" w:val="1868 г"/>
        </w:smartTagPr>
        <w:r w:rsidRPr="000E5824">
          <w:t>1868 г</w:t>
        </w:r>
      </w:smartTag>
      <w:r w:rsidRPr="000E5824">
        <w:t>. он заключил с кокандским ханом договор, фактически ставивший ханство под контроль России. Бухарский эмир отказался от подобного догово</w:t>
      </w:r>
      <w:r w:rsidRPr="000E5824">
        <w:softHyphen/>
        <w:t xml:space="preserve">ра и объявил России «священную войну». В ответ русские войска в </w:t>
      </w:r>
      <w:smartTag w:uri="urn:schemas-microsoft-com:office:smarttags" w:element="metricconverter">
        <w:smartTagPr>
          <w:attr w:name="ProductID" w:val="1868 г"/>
        </w:smartTagPr>
        <w:r w:rsidRPr="000E5824">
          <w:t>1868 г</w:t>
        </w:r>
      </w:smartTag>
      <w:r w:rsidRPr="000E5824">
        <w:t xml:space="preserve">. заняли Самарканд.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Коканд и Бухара сохраняли статус самостоятельных государств, но их политика стала определяться Россией. В феврале </w:t>
      </w:r>
      <w:smartTag w:uri="urn:schemas-microsoft-com:office:smarttags" w:element="metricconverter">
        <w:smartTagPr>
          <w:attr w:name="ProductID" w:val="1873 г"/>
        </w:smartTagPr>
        <w:r w:rsidRPr="000E5824">
          <w:t>1873 г</w:t>
        </w:r>
      </w:smartTag>
      <w:r w:rsidRPr="000E5824">
        <w:t>. был предпринят тщательно подготовленный поход на Хиву. Результа</w:t>
      </w:r>
      <w:r w:rsidRPr="000E5824">
        <w:softHyphen/>
        <w:t xml:space="preserve">том его стало подписание мирного договора, по которому хан отказывался от прямых отношений с другими государствами. Хива признала вассальную зависимость от России.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19 февраля </w:t>
      </w:r>
      <w:smartTag w:uri="urn:schemas-microsoft-com:office:smarttags" w:element="metricconverter">
        <w:smartTagPr>
          <w:attr w:name="ProductID" w:val="1876 г"/>
        </w:smartTagPr>
        <w:r w:rsidRPr="000E5824">
          <w:t>1876 г</w:t>
        </w:r>
      </w:smartTag>
      <w:r w:rsidRPr="000E5824">
        <w:t>., после двух государственных переворотов в Кокандском ханстве, сопровождавшихся сменой ханов и отменой соглашений с Россией, было объявлено о включении Кокандско</w:t>
      </w:r>
      <w:r w:rsidRPr="000E5824">
        <w:softHyphen/>
        <w:t xml:space="preserve">го ханства в состав Туркестанского края. </w:t>
      </w:r>
    </w:p>
    <w:p w:rsidR="000E5824" w:rsidRPr="000E5824" w:rsidRDefault="000E5824" w:rsidP="000E5824">
      <w:pPr>
        <w:pStyle w:val="a3"/>
        <w:ind w:firstLine="709"/>
        <w:jc w:val="both"/>
        <w:rPr>
          <w:b/>
        </w:rPr>
      </w:pPr>
      <w:r w:rsidRPr="000E5824">
        <w:rPr>
          <w:b/>
        </w:rPr>
        <w:t xml:space="preserve">Внешняя политика Александра </w:t>
      </w:r>
      <w:r>
        <w:rPr>
          <w:b/>
          <w:lang w:val="en-US"/>
        </w:rPr>
        <w:t>III</w:t>
      </w:r>
      <w:r w:rsidRPr="000E5824">
        <w:rPr>
          <w:b/>
        </w:rPr>
        <w:t>.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 В </w:t>
      </w:r>
      <w:smartTag w:uri="urn:schemas-microsoft-com:office:smarttags" w:element="metricconverter">
        <w:smartTagPr>
          <w:attr w:name="ProductID" w:val="1887 г"/>
        </w:smartTagPr>
        <w:r w:rsidRPr="000E5824">
          <w:t>1887 г</w:t>
        </w:r>
      </w:smartTag>
      <w:r w:rsidRPr="000E5824">
        <w:t>. истекал срок «Союза трех императоров» (России, Австро-Венгрии и Германии). К это</w:t>
      </w:r>
      <w:r w:rsidRPr="000E5824">
        <w:softHyphen/>
        <w:t>му времени создалась реальная угроза войны между Францией и Германией. Германия, заинтересованная в союзе с Россией по</w:t>
      </w:r>
      <w:r w:rsidRPr="000E5824">
        <w:softHyphen/>
        <w:t>шла по давно испытанному пути создания искусственных ослож</w:t>
      </w:r>
      <w:r w:rsidRPr="000E5824">
        <w:softHyphen/>
        <w:t xml:space="preserve">нений для российского правительства на Балканах. 18 июня </w:t>
      </w:r>
      <w:smartTag w:uri="urn:schemas-microsoft-com:office:smarttags" w:element="metricconverter">
        <w:smartTagPr>
          <w:attr w:name="ProductID" w:val="1887 г"/>
        </w:smartTagPr>
        <w:r w:rsidRPr="000E5824">
          <w:t>1887 г</w:t>
        </w:r>
      </w:smartTag>
      <w:r w:rsidRPr="000E5824">
        <w:t>. между Россией и Германией был подписан секретный договор сроком на 3 года. Но договор гарантировал лишь нейтралитет Гер</w:t>
      </w:r>
      <w:r w:rsidRPr="000E5824">
        <w:softHyphen/>
        <w:t>мании в случае нападения на Россию Австро-Венгрии и нейтра</w:t>
      </w:r>
      <w:r w:rsidRPr="000E5824">
        <w:softHyphen/>
        <w:t>литет России в случае нападения на Германию Франции. Соглаше</w:t>
      </w:r>
      <w:r w:rsidRPr="000E5824">
        <w:softHyphen/>
        <w:t xml:space="preserve">ние оказалось крайне ограниченным и не обеспечивало свободы действии сторонам.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Российско-германские отношения продолжали ухудшаться.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lastRenderedPageBreak/>
        <w:t xml:space="preserve">В </w:t>
      </w:r>
      <w:smartTag w:uri="urn:schemas-microsoft-com:office:smarttags" w:element="metricconverter">
        <w:smartTagPr>
          <w:attr w:name="ProductID" w:val="1887 г"/>
        </w:smartTagPr>
        <w:r w:rsidRPr="000E5824">
          <w:t>1887 г</w:t>
        </w:r>
      </w:smartTag>
      <w:r w:rsidRPr="000E5824">
        <w:t xml:space="preserve">. были изданы указы, ограничивавшие приток в Россию германского капитала и повышавшие пошлины на ввоз целого ряда товаров: угля, металла, металлических изделий, продукции химической промышленности и т.д.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Заключение в </w:t>
      </w:r>
      <w:smartTag w:uri="urn:schemas-microsoft-com:office:smarttags" w:element="metricconverter">
        <w:smartTagPr>
          <w:attr w:name="ProductID" w:val="1882 г"/>
        </w:smartTagPr>
        <w:r w:rsidRPr="000E5824">
          <w:t>1882 г</w:t>
        </w:r>
      </w:smartTag>
      <w:r w:rsidRPr="000E5824">
        <w:t xml:space="preserve">. Тройственного союза между Германией, Австро-Венгрией и Италией и сближение этих стран в начале 90-х гг. XIX в. с Англией заставило Россию искать нового союзника. Таким союзником стала Франция. Русско-французское сближение имело не только политическую, но и экономическую основу. В Россию, начиная с </w:t>
      </w:r>
      <w:smartTag w:uri="urn:schemas-microsoft-com:office:smarttags" w:element="metricconverter">
        <w:smartTagPr>
          <w:attr w:name="ProductID" w:val="1887 г"/>
        </w:smartTagPr>
        <w:r w:rsidRPr="000E5824">
          <w:t>1887 г</w:t>
        </w:r>
      </w:smartTag>
      <w:r w:rsidRPr="000E5824">
        <w:t xml:space="preserve">., потекли французские займы.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 xml:space="preserve">27 августа </w:t>
      </w:r>
      <w:smartTag w:uri="urn:schemas-microsoft-com:office:smarttags" w:element="metricconverter">
        <w:smartTagPr>
          <w:attr w:name="ProductID" w:val="1891 г"/>
        </w:smartTagPr>
        <w:r w:rsidRPr="000E5824">
          <w:t>1891 г</w:t>
        </w:r>
      </w:smartTag>
      <w:r w:rsidRPr="000E5824">
        <w:t>. был заключен секретный русско-француз</w:t>
      </w:r>
      <w:r w:rsidRPr="000E5824">
        <w:softHyphen/>
        <w:t>ский союз. Спустя год увеличил ась численность германской армии, что послужило поводом для подписания между Россией и Франци</w:t>
      </w:r>
      <w:r w:rsidRPr="000E5824">
        <w:softHyphen/>
        <w:t xml:space="preserve">ей военной конвенции. В январе </w:t>
      </w:r>
      <w:smartTag w:uri="urn:schemas-microsoft-com:office:smarttags" w:element="metricconverter">
        <w:smartTagPr>
          <w:attr w:name="ProductID" w:val="1894 г"/>
        </w:smartTagPr>
        <w:r w:rsidRPr="000E5824">
          <w:t>1894 г</w:t>
        </w:r>
      </w:smartTag>
      <w:r w:rsidRPr="000E5824">
        <w:t>. русско-французский союз был окончательно оформлен. Союзный договор России и Франции предусматривал взаимные обязательства 11 случае нападения на одну из стран. Россия обещала выступить против Германии, если Фран</w:t>
      </w:r>
      <w:r w:rsidRPr="000E5824">
        <w:softHyphen/>
        <w:t>ция подвергнется нападению со стороны Германии или Италии, поддержанной Германией. Франция брала обязательства выступить против Германии, если Россия подвергнется нападению Герма</w:t>
      </w:r>
      <w:r w:rsidRPr="000E5824">
        <w:softHyphen/>
        <w:t xml:space="preserve">нии или Австро-Венгрии, поддержанной Германией. </w:t>
      </w:r>
    </w:p>
    <w:p w:rsidR="000E5824" w:rsidRPr="000E5824" w:rsidRDefault="000E5824" w:rsidP="000E5824">
      <w:pPr>
        <w:pStyle w:val="a3"/>
        <w:ind w:firstLine="709"/>
        <w:jc w:val="both"/>
      </w:pPr>
      <w:r w:rsidRPr="000E5824">
        <w:t>В конце XIX в. обострилась борьба великих держав за раздел Китая. Приамурье и Приморье отошли к России по договорам с Китаем в 1858 и 1860 гг.Экономическое освоение этих террито</w:t>
      </w:r>
      <w:r w:rsidRPr="000E5824">
        <w:softHyphen/>
        <w:t>рий шло крайне медленно. Русское правительство понимало сла</w:t>
      </w:r>
      <w:r w:rsidRPr="000E5824">
        <w:softHyphen/>
        <w:t xml:space="preserve">бость своих позиций на Дальнем Востоке и вело дружественную политику по отношению к Китаю и Японии. Россия в отличие от Англии и Франции не вывозила из Китая рабочих и не ввозила туда опиум. </w:t>
      </w:r>
    </w:p>
    <w:p w:rsidR="00966C4A" w:rsidRDefault="000E5824" w:rsidP="000E5824">
      <w:pPr>
        <w:pStyle w:val="a3"/>
        <w:ind w:firstLine="709"/>
        <w:jc w:val="both"/>
      </w:pPr>
      <w:r w:rsidRPr="000E5824"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0E5824">
          <w:t>1895 г</w:t>
        </w:r>
      </w:smartTag>
      <w:r w:rsidRPr="000E5824">
        <w:t>. Россия предоставила Китаю огромный заем под гаран</w:t>
      </w:r>
      <w:r w:rsidRPr="000E5824">
        <w:softHyphen/>
        <w:t>тию российского правительства. Был заключен также Московский договор об оборонительном союзе против Японии и о строитель</w:t>
      </w:r>
      <w:r w:rsidRPr="000E5824">
        <w:softHyphen/>
        <w:t>стве Китайско-Восточной железной дороги (КВЖД) по террито</w:t>
      </w:r>
      <w:r w:rsidRPr="000E5824">
        <w:softHyphen/>
        <w:t>рии Маньчжурии. Тем самым Россия получила возможность со</w:t>
      </w:r>
      <w:r w:rsidRPr="000E5824">
        <w:softHyphen/>
        <w:t xml:space="preserve">единить Читу и Владивосток железнодорожным сообщением по более короткому пути. КВЖД начали строить в </w:t>
      </w:r>
      <w:smartTag w:uri="urn:schemas-microsoft-com:office:smarttags" w:element="metricconverter">
        <w:smartTagPr>
          <w:attr w:name="ProductID" w:val="1897 г"/>
        </w:smartTagPr>
        <w:r w:rsidRPr="000E5824">
          <w:t>1897 г</w:t>
        </w:r>
      </w:smartTag>
      <w:r w:rsidRPr="000E5824">
        <w:t xml:space="preserve">., а в </w:t>
      </w:r>
      <w:smartTag w:uri="urn:schemas-microsoft-com:office:smarttags" w:element="metricconverter">
        <w:smartTagPr>
          <w:attr w:name="ProductID" w:val="1901 г"/>
        </w:smartTagPr>
        <w:r w:rsidRPr="000E5824">
          <w:t>1901 г</w:t>
        </w:r>
      </w:smartTag>
      <w:r w:rsidRPr="000E5824">
        <w:t>. по ней прошел первый поезд.</w:t>
      </w:r>
    </w:p>
    <w:p w:rsidR="00966C4A" w:rsidRDefault="00966C4A">
      <w:pPr>
        <w:spacing w:after="200" w:line="276" w:lineRule="auto"/>
      </w:pPr>
      <w:r>
        <w:br w:type="page"/>
      </w:r>
    </w:p>
    <w:p w:rsidR="00966C4A" w:rsidRDefault="00966C4A" w:rsidP="00966C4A">
      <w:pPr>
        <w:rPr>
          <w:b/>
        </w:rPr>
      </w:pPr>
      <w:r>
        <w:rPr>
          <w:b/>
        </w:rPr>
        <w:lastRenderedPageBreak/>
        <w:t xml:space="preserve">Тема: «Правление Александра </w:t>
      </w:r>
      <w:r>
        <w:rPr>
          <w:b/>
          <w:lang w:val="en-US"/>
        </w:rPr>
        <w:t>III</w:t>
      </w:r>
      <w:r>
        <w:rPr>
          <w:b/>
        </w:rPr>
        <w:t>»</w:t>
      </w:r>
    </w:p>
    <w:p w:rsidR="00966C4A" w:rsidRDefault="00966C4A" w:rsidP="00966C4A">
      <w:pPr>
        <w:rPr>
          <w:b/>
        </w:rPr>
      </w:pPr>
    </w:p>
    <w:p w:rsidR="00966C4A" w:rsidRDefault="00966C4A" w:rsidP="00966C4A">
      <w:pPr>
        <w:pStyle w:val="a9"/>
        <w:numPr>
          <w:ilvl w:val="0"/>
          <w:numId w:val="4"/>
        </w:numPr>
      </w:pPr>
      <w:r>
        <w:t>Внимательно прочитайте материал параграфа.</w:t>
      </w:r>
    </w:p>
    <w:p w:rsidR="00966C4A" w:rsidRDefault="00966C4A" w:rsidP="00966C4A">
      <w:pPr>
        <w:pStyle w:val="a9"/>
        <w:numPr>
          <w:ilvl w:val="0"/>
          <w:numId w:val="4"/>
        </w:numPr>
      </w:pPr>
      <w:r>
        <w:t xml:space="preserve">Просмотрите видеоматериал: </w:t>
      </w:r>
      <w:hyperlink r:id="rId7" w:history="1">
        <w:r w:rsidRPr="0024753A">
          <w:rPr>
            <w:rStyle w:val="a8"/>
          </w:rPr>
          <w:t>https://www.youtube.com/watch?v=p1Kg4n7xty8</w:t>
        </w:r>
      </w:hyperlink>
    </w:p>
    <w:p w:rsidR="00966C4A" w:rsidRDefault="00966C4A" w:rsidP="00966C4A">
      <w:pPr>
        <w:pStyle w:val="a9"/>
        <w:numPr>
          <w:ilvl w:val="0"/>
          <w:numId w:val="4"/>
        </w:numPr>
      </w:pPr>
      <w:r>
        <w:t>Выполните задание.</w:t>
      </w:r>
    </w:p>
    <w:p w:rsidR="00966C4A" w:rsidRPr="00D30D0F" w:rsidRDefault="00966C4A" w:rsidP="00966C4A">
      <w:pPr>
        <w:ind w:firstLine="708"/>
      </w:pPr>
    </w:p>
    <w:p w:rsidR="00966C4A" w:rsidRPr="005E3816" w:rsidRDefault="00966C4A" w:rsidP="00966C4A">
      <w:pPr>
        <w:jc w:val="center"/>
        <w:rPr>
          <w:b/>
        </w:rPr>
      </w:pPr>
      <w:r w:rsidRPr="005E3816">
        <w:rPr>
          <w:b/>
        </w:rPr>
        <w:t xml:space="preserve">Тест: «Правление Александра </w:t>
      </w:r>
      <w:r w:rsidRPr="005E3816">
        <w:rPr>
          <w:b/>
          <w:lang w:val="en-US"/>
        </w:rPr>
        <w:t>III</w:t>
      </w:r>
      <w:r w:rsidRPr="005E3816">
        <w:rPr>
          <w:b/>
        </w:rPr>
        <w:t>»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1. Процесс преобразований во всех сферах жизни об</w:t>
      </w:r>
      <w:r w:rsidRPr="005E3816">
        <w:rPr>
          <w:b/>
          <w:color w:val="000000"/>
        </w:rPr>
        <w:softHyphen/>
        <w:t>щества и государства существенно изменяющий традиционные устои и усиливавший темпы разви</w:t>
      </w:r>
      <w:r w:rsidRPr="005E3816">
        <w:rPr>
          <w:b/>
          <w:color w:val="000000"/>
        </w:rPr>
        <w:softHyphen/>
        <w:t>тия, называется: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 индустриализацией</w:t>
      </w:r>
      <w:r w:rsidRPr="005E3816">
        <w:rPr>
          <w:color w:val="000000"/>
        </w:rPr>
        <w:tab/>
      </w:r>
      <w:r w:rsidRPr="005E3816">
        <w:rPr>
          <w:color w:val="000000"/>
        </w:rPr>
        <w:tab/>
        <w:t>3)   коллективизац</w:t>
      </w:r>
      <w:r>
        <w:rPr>
          <w:color w:val="000000"/>
        </w:rPr>
        <w:t>и</w:t>
      </w:r>
      <w:r w:rsidRPr="005E3816">
        <w:rPr>
          <w:color w:val="000000"/>
        </w:rPr>
        <w:t>ей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 модернизацией</w:t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  <w:t>4)   монополизацией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2. Отметьте следствие промышленного переворота: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увеличение численности городского населения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усиление крепостного права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3)  укрепление общинного хозяйства</w:t>
      </w:r>
    </w:p>
    <w:p w:rsidR="00966C4A" w:rsidRPr="005E3816" w:rsidRDefault="00966C4A" w:rsidP="00966C4A">
      <w:pPr>
        <w:ind w:firstLine="708"/>
        <w:rPr>
          <w:color w:val="000000"/>
        </w:rPr>
      </w:pPr>
      <w:r w:rsidRPr="005E3816">
        <w:rPr>
          <w:color w:val="000000"/>
        </w:rPr>
        <w:t>4)  появление мануфактур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3. Политический или военный союз между государст</w:t>
      </w:r>
      <w:r w:rsidRPr="005E3816">
        <w:rPr>
          <w:b/>
          <w:color w:val="000000"/>
        </w:rPr>
        <w:softHyphen/>
        <w:t>вами, а также между партиями: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репарация</w:t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  <w:t>3)  фракция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коалиция</w:t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  <w:t>4)  репатриация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 xml:space="preserve">4. Александр </w:t>
      </w:r>
      <w:r w:rsidRPr="005E3816">
        <w:rPr>
          <w:b/>
          <w:color w:val="000000"/>
          <w:lang w:val="en-US"/>
        </w:rPr>
        <w:t>III</w:t>
      </w:r>
      <w:r w:rsidRPr="005E3816">
        <w:rPr>
          <w:b/>
          <w:color w:val="000000"/>
        </w:rPr>
        <w:t xml:space="preserve"> царствовал в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1848 - 1883 гг.                          3) 1881 - 1894 гг.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1825 - 1855 гг.                          4) 1853 - 1874 гг.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5. Для экономики пореформенного периода характерно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 укрепление натурального хозяйства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 интенсивное железнодорожное строительство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3)   начало промышленного переворота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4)   увеличение количества посессионных рабочих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6. Отметьте результат внешней политики Александ</w:t>
      </w:r>
      <w:r w:rsidRPr="005E3816">
        <w:rPr>
          <w:b/>
          <w:color w:val="000000"/>
        </w:rPr>
        <w:softHyphen/>
        <w:t xml:space="preserve">ра </w:t>
      </w:r>
      <w:r w:rsidRPr="005E3816">
        <w:rPr>
          <w:b/>
          <w:color w:val="000000"/>
          <w:lang w:val="en-US"/>
        </w:rPr>
        <w:t>III</w:t>
      </w:r>
      <w:r w:rsidRPr="005E3816">
        <w:rPr>
          <w:b/>
          <w:color w:val="000000"/>
        </w:rPr>
        <w:t>.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 присоединение Бухарского эмирата и части Хи</w:t>
      </w:r>
      <w:r w:rsidRPr="005E3816">
        <w:rPr>
          <w:color w:val="000000"/>
        </w:rPr>
        <w:softHyphen/>
        <w:t>винского ханствй.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установление границы между Россией и Китаем по фарватеру реки Амур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3)   Россия от Японии получила Сахалин в обмен на 18 Курильских островов</w:t>
      </w:r>
    </w:p>
    <w:p w:rsidR="00966C4A" w:rsidRPr="005E3816" w:rsidRDefault="00966C4A" w:rsidP="00966C4A">
      <w:pPr>
        <w:ind w:firstLine="708"/>
        <w:rPr>
          <w:color w:val="000000"/>
        </w:rPr>
      </w:pPr>
      <w:r w:rsidRPr="005E3816">
        <w:rPr>
          <w:color w:val="000000"/>
        </w:rPr>
        <w:t>4)   подписание секретной военной конвенции о по</w:t>
      </w:r>
      <w:r w:rsidRPr="005E3816">
        <w:rPr>
          <w:color w:val="000000"/>
        </w:rPr>
        <w:softHyphen/>
        <w:t>мощи в случае нападения с Францией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7. Какие явления характеризовали процесс развития капита</w:t>
      </w:r>
      <w:r w:rsidRPr="005E3816">
        <w:rPr>
          <w:b/>
          <w:color w:val="000000"/>
        </w:rPr>
        <w:softHyphen/>
        <w:t xml:space="preserve">лизма в России в конце </w:t>
      </w:r>
      <w:r w:rsidRPr="005E3816">
        <w:rPr>
          <w:b/>
          <w:color w:val="000000"/>
          <w:lang w:val="en-US"/>
        </w:rPr>
        <w:t>XIX</w:t>
      </w:r>
      <w:r w:rsidRPr="005E3816">
        <w:rPr>
          <w:b/>
          <w:color w:val="000000"/>
        </w:rPr>
        <w:t xml:space="preserve"> в.?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A) развитое капиталистическое производство сельскохо</w:t>
      </w:r>
      <w:r w:rsidRPr="005E3816">
        <w:rPr>
          <w:color w:val="000000"/>
        </w:rPr>
        <w:softHyphen/>
        <w:t>зяйственной продукции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Б) высокие темпы развития промышленного производства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B) отсутствие трудового законодательства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Г) участие иностранного капитала в российской промыш</w:t>
      </w:r>
      <w:r w:rsidRPr="005E3816">
        <w:rPr>
          <w:color w:val="000000"/>
        </w:rPr>
        <w:softHyphen/>
        <w:t>ленности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Д) высокий уровень концентрации производства в про</w:t>
      </w:r>
      <w:r w:rsidRPr="005E3816">
        <w:rPr>
          <w:color w:val="000000"/>
        </w:rPr>
        <w:softHyphen/>
        <w:t>мышленности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Е) представительство буржуазии в органах государственной власти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</w:pPr>
      <w:r w:rsidRPr="005E3816">
        <w:rPr>
          <w:color w:val="000000"/>
        </w:rPr>
        <w:t>Укажите верный ответ.</w:t>
      </w:r>
    </w:p>
    <w:p w:rsidR="00966C4A" w:rsidRPr="005E3816" w:rsidRDefault="00966C4A" w:rsidP="00966C4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816">
        <w:rPr>
          <w:color w:val="000000"/>
        </w:rPr>
        <w:t>АБЕ                 2)БВГ              3)ВДЕ                 4) БГД</w:t>
      </w:r>
    </w:p>
    <w:p w:rsidR="00966C4A" w:rsidRPr="005E3816" w:rsidRDefault="00966C4A" w:rsidP="00966C4A">
      <w:pPr>
        <w:keepLines/>
        <w:ind w:left="-57" w:right="-57"/>
        <w:jc w:val="both"/>
        <w:rPr>
          <w:b/>
          <w:color w:val="000000"/>
        </w:rPr>
      </w:pPr>
      <w:r w:rsidRPr="005E3816">
        <w:rPr>
          <w:b/>
          <w:color w:val="000000"/>
        </w:rPr>
        <w:t xml:space="preserve">8. К политике контрреформ Александра </w:t>
      </w:r>
      <w:r w:rsidRPr="005E3816">
        <w:rPr>
          <w:b/>
          <w:color w:val="000000"/>
          <w:lang w:val="en-US"/>
        </w:rPr>
        <w:t>III</w:t>
      </w:r>
      <w:r w:rsidRPr="005E3816">
        <w:rPr>
          <w:b/>
          <w:color w:val="000000"/>
        </w:rPr>
        <w:t xml:space="preserve"> относится</w:t>
      </w:r>
    </w:p>
    <w:p w:rsidR="00966C4A" w:rsidRPr="005E3816" w:rsidRDefault="00966C4A" w:rsidP="00966C4A">
      <w:pPr>
        <w:keepLines/>
        <w:ind w:left="708" w:right="-57"/>
        <w:jc w:val="both"/>
        <w:rPr>
          <w:i/>
          <w:color w:val="000000"/>
        </w:rPr>
      </w:pPr>
      <w:r w:rsidRPr="005E3816">
        <w:rPr>
          <w:color w:val="000000"/>
        </w:rPr>
        <w:t>1) ограничение прав земств</w:t>
      </w:r>
    </w:p>
    <w:p w:rsidR="00966C4A" w:rsidRPr="005E3816" w:rsidRDefault="00966C4A" w:rsidP="00966C4A">
      <w:pPr>
        <w:keepLines/>
        <w:ind w:left="708" w:right="-57"/>
        <w:jc w:val="both"/>
        <w:rPr>
          <w:i/>
          <w:color w:val="000000"/>
        </w:rPr>
      </w:pPr>
      <w:r w:rsidRPr="005E3816">
        <w:rPr>
          <w:color w:val="000000"/>
        </w:rPr>
        <w:t>2) понижение выкупных платежей</w:t>
      </w:r>
    </w:p>
    <w:p w:rsidR="00966C4A" w:rsidRPr="005E3816" w:rsidRDefault="00966C4A" w:rsidP="00966C4A">
      <w:pPr>
        <w:keepLines/>
        <w:ind w:left="708" w:right="-57"/>
        <w:jc w:val="both"/>
        <w:rPr>
          <w:color w:val="000000"/>
        </w:rPr>
      </w:pPr>
      <w:r w:rsidRPr="005E3816">
        <w:rPr>
          <w:color w:val="000000"/>
        </w:rPr>
        <w:t>3) открытие новых университетов</w:t>
      </w:r>
    </w:p>
    <w:p w:rsidR="00966C4A" w:rsidRPr="005E3816" w:rsidRDefault="00966C4A" w:rsidP="00966C4A">
      <w:pPr>
        <w:keepLines/>
        <w:ind w:left="708" w:right="-57"/>
        <w:jc w:val="both"/>
        <w:rPr>
          <w:color w:val="000000"/>
        </w:rPr>
      </w:pPr>
      <w:r w:rsidRPr="005E3816">
        <w:rPr>
          <w:color w:val="000000"/>
        </w:rPr>
        <w:t>4) отмена временнообязанного состояния крестьян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 xml:space="preserve">9. Состояние экономики России к </w:t>
      </w:r>
      <w:smartTag w:uri="urn:schemas-microsoft-com:office:smarttags" w:element="metricconverter">
        <w:smartTagPr>
          <w:attr w:name="ProductID" w:val="1895 г"/>
        </w:smartTagPr>
        <w:r w:rsidRPr="005E3816">
          <w:rPr>
            <w:b/>
            <w:color w:val="000000"/>
          </w:rPr>
          <w:t>1895 г</w:t>
        </w:r>
      </w:smartTag>
      <w:r w:rsidRPr="005E3816">
        <w:rPr>
          <w:b/>
          <w:color w:val="000000"/>
        </w:rPr>
        <w:t>. характеризовалось как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подъем                                     3) кризис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спад                                         4)застой</w:t>
      </w:r>
    </w:p>
    <w:p w:rsidR="00966C4A" w:rsidRPr="005E3816" w:rsidRDefault="00966C4A" w:rsidP="00966C4A">
      <w:pPr>
        <w:overflowPunct w:val="0"/>
        <w:jc w:val="both"/>
        <w:rPr>
          <w:b/>
        </w:rPr>
      </w:pPr>
      <w:r w:rsidRPr="005E3816">
        <w:rPr>
          <w:b/>
        </w:rPr>
        <w:t>10. Александр III вступил на престол после ...</w:t>
      </w:r>
    </w:p>
    <w:p w:rsidR="00966C4A" w:rsidRPr="005E3816" w:rsidRDefault="00966C4A" w:rsidP="00966C4A">
      <w:pPr>
        <w:overflowPunct w:val="0"/>
        <w:ind w:firstLine="709"/>
        <w:jc w:val="both"/>
      </w:pPr>
      <w:r w:rsidRPr="005E3816">
        <w:t>1) восстания декабристов</w:t>
      </w:r>
      <w:r w:rsidRPr="005E3816">
        <w:tab/>
      </w:r>
      <w:r w:rsidRPr="005E3816">
        <w:tab/>
      </w:r>
      <w:r w:rsidRPr="005E3816">
        <w:tab/>
        <w:t>3) поражения России в Крымской войне</w:t>
      </w:r>
    </w:p>
    <w:p w:rsidR="00966C4A" w:rsidRPr="005E3816" w:rsidRDefault="00966C4A" w:rsidP="00966C4A">
      <w:pPr>
        <w:overflowPunct w:val="0"/>
        <w:ind w:firstLine="709"/>
        <w:jc w:val="both"/>
      </w:pPr>
      <w:r w:rsidRPr="005E3816">
        <w:t>2) убийства народовольцами его отца</w:t>
      </w:r>
      <w:r w:rsidRPr="005E3816">
        <w:tab/>
      </w:r>
      <w:r w:rsidRPr="005E3816">
        <w:tab/>
        <w:t>4) убийства заговорщиками Павла I</w:t>
      </w:r>
    </w:p>
    <w:p w:rsidR="00966C4A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66C4A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66C4A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66C4A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</w:rPr>
        <w:t xml:space="preserve">11. </w:t>
      </w:r>
      <w:r w:rsidRPr="005E3816">
        <w:rPr>
          <w:b/>
          <w:color w:val="000000"/>
        </w:rPr>
        <w:t xml:space="preserve">Какие из  перечисленных явлений  сохранились в России в конце </w:t>
      </w:r>
      <w:r w:rsidRPr="005E3816">
        <w:rPr>
          <w:b/>
          <w:color w:val="000000"/>
          <w:lang w:val="en-US"/>
        </w:rPr>
        <w:t>XIX</w:t>
      </w:r>
      <w:r w:rsidRPr="005E3816">
        <w:rPr>
          <w:b/>
          <w:color w:val="000000"/>
        </w:rPr>
        <w:t xml:space="preserve"> в.?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A) самодержавие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Б) церковное землевладение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E3816">
        <w:rPr>
          <w:color w:val="000000"/>
        </w:rPr>
        <w:t xml:space="preserve">B) крепостное состояние крестьян 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Г) помещичье землевладение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Д) крестьянская община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Е) временнообязанное состояние крестьян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</w:pPr>
      <w:r w:rsidRPr="005E3816">
        <w:rPr>
          <w:color w:val="000000"/>
        </w:rPr>
        <w:t>Укажите верный ответ.</w:t>
      </w:r>
    </w:p>
    <w:p w:rsidR="00966C4A" w:rsidRPr="005E3816" w:rsidRDefault="00966C4A" w:rsidP="00966C4A">
      <w:pPr>
        <w:ind w:firstLine="708"/>
        <w:rPr>
          <w:color w:val="000000"/>
        </w:rPr>
      </w:pPr>
      <w:r w:rsidRPr="005E3816">
        <w:rPr>
          <w:color w:val="000000"/>
        </w:rPr>
        <w:t>1)АВГ                  2)АГД              3)ВГД                 4) ВДЕ</w:t>
      </w:r>
    </w:p>
    <w:p w:rsidR="00966C4A" w:rsidRPr="005E3816" w:rsidRDefault="00966C4A" w:rsidP="00966C4A">
      <w:pPr>
        <w:overflowPunct w:val="0"/>
        <w:jc w:val="both"/>
        <w:rPr>
          <w:b/>
        </w:rPr>
      </w:pPr>
      <w:r w:rsidRPr="005E3816">
        <w:rPr>
          <w:b/>
        </w:rPr>
        <w:t>12. В конце XIX  начале XX вв. полити</w:t>
      </w:r>
      <w:r>
        <w:rPr>
          <w:b/>
        </w:rPr>
        <w:t>ческая жизнь России определя</w:t>
      </w:r>
      <w:r w:rsidRPr="005E3816">
        <w:rPr>
          <w:b/>
        </w:rPr>
        <w:t>лась ...</w:t>
      </w:r>
    </w:p>
    <w:p w:rsidR="00966C4A" w:rsidRPr="005E3816" w:rsidRDefault="00966C4A" w:rsidP="00966C4A">
      <w:pPr>
        <w:overflowPunct w:val="0"/>
        <w:adjustRightInd w:val="0"/>
        <w:ind w:firstLine="708"/>
        <w:jc w:val="both"/>
      </w:pPr>
      <w:r w:rsidRPr="005E3816">
        <w:t xml:space="preserve">1) двухпалатным парламентом </w:t>
      </w:r>
      <w:r w:rsidRPr="005E3816">
        <w:tab/>
      </w:r>
      <w:r w:rsidRPr="005E3816">
        <w:tab/>
      </w:r>
      <w:r w:rsidRPr="005E3816">
        <w:tab/>
        <w:t>3)самодержавием</w:t>
      </w:r>
    </w:p>
    <w:p w:rsidR="00966C4A" w:rsidRPr="005E3816" w:rsidRDefault="00966C4A" w:rsidP="00966C4A">
      <w:pPr>
        <w:overflowPunct w:val="0"/>
        <w:adjustRightInd w:val="0"/>
        <w:ind w:firstLine="708"/>
        <w:jc w:val="both"/>
      </w:pPr>
      <w:r w:rsidRPr="005E3816">
        <w:t>2) Конституцией</w:t>
      </w:r>
      <w:r w:rsidRPr="005E3816">
        <w:tab/>
      </w:r>
      <w:r w:rsidRPr="005E3816">
        <w:tab/>
      </w:r>
      <w:r w:rsidRPr="005E3816">
        <w:tab/>
      </w:r>
      <w:r w:rsidRPr="005E3816">
        <w:tab/>
      </w:r>
      <w:r w:rsidRPr="005E3816">
        <w:tab/>
        <w:t>4) Земскими соборами</w:t>
      </w:r>
    </w:p>
    <w:p w:rsidR="00966C4A" w:rsidRPr="005E3816" w:rsidRDefault="00966C4A" w:rsidP="00966C4A">
      <w:pPr>
        <w:overflowPunct w:val="0"/>
        <w:jc w:val="both"/>
        <w:rPr>
          <w:b/>
        </w:rPr>
      </w:pPr>
      <w:r w:rsidRPr="005E3816">
        <w:rPr>
          <w:b/>
        </w:rPr>
        <w:t xml:space="preserve">13. Даты </w:t>
      </w:r>
      <w:smartTag w:uri="urn:schemas-microsoft-com:office:smarttags" w:element="metricconverter">
        <w:smartTagPr>
          <w:attr w:name="ProductID" w:val="1803 г"/>
        </w:smartTagPr>
        <w:r w:rsidRPr="005E3816">
          <w:rPr>
            <w:b/>
          </w:rPr>
          <w:t>1803 г</w:t>
        </w:r>
      </w:smartTag>
      <w:r w:rsidRPr="005E3816">
        <w:rPr>
          <w:b/>
        </w:rPr>
        <w:t xml:space="preserve">., </w:t>
      </w:r>
      <w:smartTag w:uri="urn:schemas-microsoft-com:office:smarttags" w:element="metricconverter">
        <w:smartTagPr>
          <w:attr w:name="ProductID" w:val="1861 г"/>
        </w:smartTagPr>
        <w:r w:rsidRPr="005E3816">
          <w:rPr>
            <w:b/>
          </w:rPr>
          <w:t>1861 г</w:t>
        </w:r>
      </w:smartTag>
      <w:r w:rsidRPr="005E3816">
        <w:rPr>
          <w:b/>
        </w:rPr>
        <w:t>., 1881-1883 гг. связаны с :</w:t>
      </w:r>
    </w:p>
    <w:p w:rsidR="00966C4A" w:rsidRPr="005E3816" w:rsidRDefault="00966C4A" w:rsidP="00966C4A">
      <w:pPr>
        <w:overflowPunct w:val="0"/>
        <w:ind w:firstLine="709"/>
        <w:jc w:val="both"/>
      </w:pPr>
      <w:r w:rsidRPr="005E3816">
        <w:t xml:space="preserve">1) изменением казачества </w:t>
      </w:r>
      <w:r w:rsidRPr="005E3816">
        <w:tab/>
      </w:r>
      <w:r w:rsidRPr="005E3816">
        <w:tab/>
        <w:t>3)процессом закрепощение крестьян</w:t>
      </w:r>
    </w:p>
    <w:p w:rsidR="00966C4A" w:rsidRPr="005E3816" w:rsidRDefault="00966C4A" w:rsidP="00966C4A">
      <w:pPr>
        <w:overflowPunct w:val="0"/>
        <w:ind w:firstLine="709"/>
        <w:jc w:val="both"/>
      </w:pPr>
      <w:r w:rsidRPr="005E3816">
        <w:t>2) увеличение прав дворян</w:t>
      </w:r>
      <w:r w:rsidRPr="005E3816">
        <w:tab/>
      </w:r>
      <w:r w:rsidRPr="005E3816">
        <w:tab/>
        <w:t>4) процессом освобождения крестьян</w:t>
      </w:r>
    </w:p>
    <w:p w:rsidR="00966C4A" w:rsidRPr="005E3816" w:rsidRDefault="00966C4A" w:rsidP="00966C4A">
      <w:pPr>
        <w:spacing w:before="30" w:after="30"/>
        <w:rPr>
          <w:b/>
          <w:color w:val="000000"/>
        </w:rPr>
      </w:pPr>
      <w:r w:rsidRPr="005E3816">
        <w:rPr>
          <w:b/>
          <w:color w:val="000000"/>
        </w:rPr>
        <w:t>14.Экономика России 1880-</w:t>
      </w:r>
      <w:smartTag w:uri="urn:schemas-microsoft-com:office:smarttags" w:element="metricconverter">
        <w:smartTagPr>
          <w:attr w:name="ProductID" w:val="1890 г"/>
        </w:smartTagPr>
        <w:r w:rsidRPr="005E3816">
          <w:rPr>
            <w:b/>
            <w:color w:val="000000"/>
          </w:rPr>
          <w:t>1890 г</w:t>
        </w:r>
      </w:smartTag>
      <w:r w:rsidRPr="005E3816">
        <w:rPr>
          <w:b/>
          <w:color w:val="000000"/>
        </w:rPr>
        <w:t>г. характеризовалась</w:t>
      </w:r>
    </w:p>
    <w:p w:rsidR="00966C4A" w:rsidRPr="005E3816" w:rsidRDefault="00966C4A" w:rsidP="00966C4A">
      <w:pPr>
        <w:tabs>
          <w:tab w:val="num" w:pos="360"/>
        </w:tabs>
        <w:spacing w:before="30" w:after="30"/>
        <w:ind w:left="720" w:hanging="360"/>
        <w:rPr>
          <w:color w:val="000000"/>
        </w:rPr>
      </w:pPr>
      <w:r w:rsidRPr="005E3816">
        <w:rPr>
          <w:color w:val="000000"/>
        </w:rPr>
        <w:t>1) подъемом</w:t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  <w:t>3) кризисом</w:t>
      </w:r>
    </w:p>
    <w:p w:rsidR="00966C4A" w:rsidRPr="005E3816" w:rsidRDefault="00966C4A" w:rsidP="00966C4A">
      <w:pPr>
        <w:tabs>
          <w:tab w:val="num" w:pos="360"/>
        </w:tabs>
        <w:spacing w:before="30" w:after="30"/>
        <w:ind w:left="720" w:hanging="360"/>
        <w:rPr>
          <w:color w:val="000000"/>
        </w:rPr>
      </w:pPr>
      <w:r w:rsidRPr="005E3816">
        <w:rPr>
          <w:color w:val="000000"/>
        </w:rPr>
        <w:t>2) спадом</w:t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  <w:t>4) застоем</w:t>
      </w:r>
    </w:p>
    <w:p w:rsidR="00966C4A" w:rsidRPr="005E3816" w:rsidRDefault="00966C4A" w:rsidP="00966C4A">
      <w:pPr>
        <w:rPr>
          <w:b/>
        </w:rPr>
      </w:pPr>
      <w:r w:rsidRPr="005E3816">
        <w:rPr>
          <w:b/>
          <w:color w:val="000000"/>
        </w:rPr>
        <w:t xml:space="preserve">15. </w:t>
      </w:r>
      <w:r w:rsidRPr="005E3816">
        <w:rPr>
          <w:b/>
        </w:rPr>
        <w:t>Понятие «крестьянский вопрос» в 1890-х гг. включало, в частности, положение о необходимости</w:t>
      </w:r>
    </w:p>
    <w:p w:rsidR="00966C4A" w:rsidRPr="005E3816" w:rsidRDefault="00966C4A" w:rsidP="00966C4A">
      <w:pPr>
        <w:numPr>
          <w:ilvl w:val="0"/>
          <w:numId w:val="1"/>
        </w:numPr>
      </w:pPr>
      <w:r w:rsidRPr="005E3816">
        <w:t>ограничения размеров оброка</w:t>
      </w:r>
    </w:p>
    <w:p w:rsidR="00966C4A" w:rsidRPr="005E3816" w:rsidRDefault="00966C4A" w:rsidP="00966C4A">
      <w:pPr>
        <w:numPr>
          <w:ilvl w:val="0"/>
          <w:numId w:val="1"/>
        </w:numPr>
      </w:pPr>
      <w:r w:rsidRPr="005E3816">
        <w:t>отмены личной зависимости крестьян от помещиков</w:t>
      </w:r>
    </w:p>
    <w:p w:rsidR="00966C4A" w:rsidRPr="005E3816" w:rsidRDefault="00966C4A" w:rsidP="00966C4A">
      <w:pPr>
        <w:numPr>
          <w:ilvl w:val="0"/>
          <w:numId w:val="1"/>
        </w:numPr>
      </w:pPr>
      <w:r w:rsidRPr="005E3816">
        <w:t>перевода крестьян на месячину</w:t>
      </w:r>
    </w:p>
    <w:p w:rsidR="00966C4A" w:rsidRPr="005E3816" w:rsidRDefault="00966C4A" w:rsidP="00966C4A">
      <w:pPr>
        <w:numPr>
          <w:ilvl w:val="0"/>
          <w:numId w:val="1"/>
        </w:numPr>
      </w:pPr>
      <w:r w:rsidRPr="005E3816">
        <w:t>ликвидации малоземелья крестьян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</w:rPr>
      </w:pPr>
      <w:r w:rsidRPr="005E3816">
        <w:rPr>
          <w:b/>
          <w:color w:val="000000"/>
        </w:rPr>
        <w:t>16. Повышение роли городов в экономической жизни округи называется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1)   индустриализацией</w:t>
      </w:r>
      <w:r w:rsidRPr="005E3816">
        <w:rPr>
          <w:color w:val="000000"/>
        </w:rPr>
        <w:tab/>
      </w:r>
      <w:r w:rsidRPr="005E3816">
        <w:rPr>
          <w:color w:val="000000"/>
        </w:rPr>
        <w:tab/>
        <w:t>3)   кооперацией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firstLine="708"/>
      </w:pPr>
      <w:r w:rsidRPr="005E3816">
        <w:rPr>
          <w:color w:val="000000"/>
        </w:rPr>
        <w:t>2)   урбанизацией</w:t>
      </w:r>
      <w:r w:rsidRPr="005E3816">
        <w:rPr>
          <w:color w:val="000000"/>
        </w:rPr>
        <w:tab/>
      </w:r>
      <w:r w:rsidRPr="005E3816">
        <w:rPr>
          <w:color w:val="000000"/>
        </w:rPr>
        <w:tab/>
      </w:r>
      <w:r w:rsidRPr="005E3816">
        <w:rPr>
          <w:color w:val="000000"/>
        </w:rPr>
        <w:tab/>
        <w:t>4)   модернизацией</w:t>
      </w:r>
    </w:p>
    <w:p w:rsidR="00966C4A" w:rsidRPr="005E3816" w:rsidRDefault="00966C4A" w:rsidP="00966C4A">
      <w:pPr>
        <w:rPr>
          <w:b/>
        </w:rPr>
      </w:pPr>
      <w:r w:rsidRPr="005E3816">
        <w:rPr>
          <w:b/>
          <w:color w:val="000000"/>
        </w:rPr>
        <w:t xml:space="preserve">17. </w:t>
      </w:r>
      <w:r w:rsidRPr="005E3816">
        <w:rPr>
          <w:b/>
        </w:rPr>
        <w:t>Что было одной из причин экономического подъема в России в 1880-1890-х гг.?</w:t>
      </w:r>
    </w:p>
    <w:p w:rsidR="00966C4A" w:rsidRPr="005E3816" w:rsidRDefault="00966C4A" w:rsidP="00966C4A">
      <w:pPr>
        <w:numPr>
          <w:ilvl w:val="0"/>
          <w:numId w:val="2"/>
        </w:numPr>
      </w:pPr>
      <w:r w:rsidRPr="005E3816">
        <w:t>введение труда приписных, посессионных крестьян</w:t>
      </w:r>
    </w:p>
    <w:p w:rsidR="00966C4A" w:rsidRPr="005E3816" w:rsidRDefault="00966C4A" w:rsidP="00966C4A">
      <w:pPr>
        <w:numPr>
          <w:ilvl w:val="0"/>
          <w:numId w:val="2"/>
        </w:numPr>
      </w:pPr>
      <w:r w:rsidRPr="005E3816">
        <w:t>проведение П.А. Столыпиным аграрной реформы</w:t>
      </w:r>
    </w:p>
    <w:p w:rsidR="00966C4A" w:rsidRPr="005E3816" w:rsidRDefault="00966C4A" w:rsidP="00966C4A">
      <w:pPr>
        <w:numPr>
          <w:ilvl w:val="0"/>
          <w:numId w:val="2"/>
        </w:numPr>
      </w:pPr>
      <w:r w:rsidRPr="005E3816">
        <w:t>запрет на иностранные инвестиции в российскую промышленность</w:t>
      </w:r>
    </w:p>
    <w:p w:rsidR="00966C4A" w:rsidRPr="005E3816" w:rsidRDefault="00966C4A" w:rsidP="00966C4A">
      <w:pPr>
        <w:numPr>
          <w:ilvl w:val="0"/>
          <w:numId w:val="2"/>
        </w:numPr>
      </w:pPr>
      <w:r w:rsidRPr="005E3816">
        <w:t>правительственные заказы, субсидии промышленникам</w:t>
      </w:r>
    </w:p>
    <w:p w:rsidR="00966C4A" w:rsidRPr="005E3816" w:rsidRDefault="00966C4A" w:rsidP="00966C4A">
      <w:pPr>
        <w:rPr>
          <w:b/>
        </w:rPr>
      </w:pPr>
      <w:r w:rsidRPr="005E3816">
        <w:rPr>
          <w:b/>
          <w:color w:val="000000"/>
        </w:rPr>
        <w:t>18.</w:t>
      </w:r>
      <w:r w:rsidRPr="005E3816">
        <w:rPr>
          <w:b/>
        </w:rPr>
        <w:t xml:space="preserve"> Какие из перечисленных явлений свидетельствовали о сохранении пережитков традиционного общества в России в 1870-1890-х годах?</w:t>
      </w:r>
    </w:p>
    <w:p w:rsidR="00966C4A" w:rsidRPr="005E3816" w:rsidRDefault="00966C4A" w:rsidP="00966C4A">
      <w:pPr>
        <w:ind w:left="708"/>
      </w:pPr>
      <w:r w:rsidRPr="005E3816">
        <w:t xml:space="preserve">А) самодержавная власть царя </w:t>
      </w:r>
      <w:r w:rsidRPr="005E3816">
        <w:tab/>
      </w:r>
      <w:r w:rsidRPr="005E3816">
        <w:tab/>
      </w:r>
      <w:r w:rsidRPr="005E3816">
        <w:tab/>
        <w:t>Г) развитие сети железных дорог</w:t>
      </w:r>
    </w:p>
    <w:p w:rsidR="00966C4A" w:rsidRPr="005E3816" w:rsidRDefault="00966C4A" w:rsidP="00966C4A">
      <w:pPr>
        <w:ind w:left="708"/>
      </w:pPr>
      <w:r w:rsidRPr="005E3816">
        <w:t xml:space="preserve">Б) крепостная зависимость крестьян </w:t>
      </w:r>
      <w:r w:rsidRPr="005E3816">
        <w:tab/>
      </w:r>
      <w:r w:rsidRPr="005E3816">
        <w:tab/>
      </w:r>
      <w:r w:rsidRPr="005E3816">
        <w:tab/>
        <w:t>Д) отработочная система ведения хозяйства</w:t>
      </w:r>
    </w:p>
    <w:p w:rsidR="00966C4A" w:rsidRPr="005E3816" w:rsidRDefault="00966C4A" w:rsidP="00966C4A">
      <w:pPr>
        <w:ind w:left="708"/>
      </w:pPr>
      <w:r w:rsidRPr="005E3816">
        <w:t xml:space="preserve">В) увеличение числа наёмных рабочих </w:t>
      </w:r>
      <w:r w:rsidRPr="005E3816">
        <w:tab/>
      </w:r>
      <w:r w:rsidRPr="005E3816">
        <w:tab/>
        <w:t>Е) численное преобладание сельского населения</w:t>
      </w:r>
    </w:p>
    <w:p w:rsidR="00966C4A" w:rsidRPr="005E3816" w:rsidRDefault="00966C4A" w:rsidP="00966C4A">
      <w:r w:rsidRPr="005E3816">
        <w:t>Укажите верный ответ.</w:t>
      </w:r>
    </w:p>
    <w:p w:rsidR="00966C4A" w:rsidRPr="005E3816" w:rsidRDefault="00966C4A" w:rsidP="00966C4A">
      <w:pPr>
        <w:ind w:firstLine="708"/>
      </w:pPr>
      <w:r w:rsidRPr="005E3816">
        <w:t>1) АДЕ</w:t>
      </w:r>
      <w:r w:rsidRPr="005E3816">
        <w:tab/>
      </w:r>
      <w:r w:rsidRPr="005E3816">
        <w:tab/>
      </w:r>
      <w:r w:rsidRPr="005E3816">
        <w:tab/>
        <w:t>2) БВЕ</w:t>
      </w:r>
      <w:r w:rsidRPr="005E3816">
        <w:tab/>
      </w:r>
      <w:r w:rsidRPr="005E3816">
        <w:tab/>
      </w:r>
      <w:r w:rsidRPr="005E3816">
        <w:tab/>
        <w:t>3) БГД</w:t>
      </w:r>
      <w:r w:rsidRPr="005E3816">
        <w:tab/>
      </w:r>
      <w:r w:rsidRPr="005E3816">
        <w:tab/>
      </w:r>
      <w:r w:rsidRPr="005E3816">
        <w:tab/>
        <w:t>4) ВДЕ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E3816">
        <w:rPr>
          <w:b/>
          <w:color w:val="000000"/>
        </w:rPr>
        <w:t xml:space="preserve">19. Что из названного относится к результатам политики Александра </w:t>
      </w:r>
      <w:r w:rsidRPr="005E3816">
        <w:rPr>
          <w:b/>
          <w:color w:val="000000"/>
          <w:lang w:val="en-US"/>
        </w:rPr>
        <w:t>III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816">
        <w:rPr>
          <w:color w:val="000000"/>
        </w:rPr>
        <w:tab/>
        <w:t>1) учреждение независимых, гласных судов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816">
        <w:rPr>
          <w:color w:val="000000"/>
        </w:rPr>
        <w:tab/>
        <w:t>2) создание Крестьянского банка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816">
        <w:rPr>
          <w:color w:val="000000"/>
        </w:rPr>
        <w:tab/>
        <w:t>3) введение временнообязанного состояния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3816">
        <w:rPr>
          <w:color w:val="000000"/>
        </w:rPr>
        <w:tab/>
        <w:t>4) начало деятельности земств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E3816">
        <w:rPr>
          <w:b/>
          <w:color w:val="000000"/>
        </w:rPr>
        <w:t xml:space="preserve">20. Годы правления Александра </w:t>
      </w:r>
      <w:r w:rsidRPr="005E3816">
        <w:rPr>
          <w:b/>
          <w:color w:val="000000"/>
          <w:lang w:val="en-US"/>
        </w:rPr>
        <w:t>III</w:t>
      </w:r>
      <w:r w:rsidRPr="005E3816">
        <w:rPr>
          <w:b/>
          <w:color w:val="000000"/>
        </w:rPr>
        <w:t xml:space="preserve"> характеризуются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5E3816">
        <w:rPr>
          <w:color w:val="000000"/>
        </w:rPr>
        <w:t>1) отменой выкупных платежей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5E3816">
        <w:rPr>
          <w:color w:val="000000"/>
        </w:rPr>
        <w:t>2) промышленным подъемом</w:t>
      </w:r>
    </w:p>
    <w:p w:rsidR="00966C4A" w:rsidRPr="005E3816" w:rsidRDefault="00966C4A" w:rsidP="00966C4A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5E3816">
        <w:rPr>
          <w:color w:val="000000"/>
        </w:rPr>
        <w:t>3) появлением первой железной дороги</w:t>
      </w:r>
    </w:p>
    <w:p w:rsidR="000E5824" w:rsidRPr="00966C4A" w:rsidRDefault="00966C4A" w:rsidP="00966C4A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lang w:val="en-US"/>
        </w:rPr>
      </w:pPr>
      <w:r w:rsidRPr="005E3816">
        <w:rPr>
          <w:color w:val="000000"/>
        </w:rPr>
        <w:t>4) разрушением крестьянской общины</w:t>
      </w:r>
    </w:p>
    <w:sectPr w:rsidR="000E5824" w:rsidRPr="00966C4A" w:rsidSect="000E5824">
      <w:footerReference w:type="default" r:id="rId8"/>
      <w:type w:val="continuous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9B" w:rsidRDefault="009D379B" w:rsidP="000E5824">
      <w:r>
        <w:separator/>
      </w:r>
    </w:p>
  </w:endnote>
  <w:endnote w:type="continuationSeparator" w:id="1">
    <w:p w:rsidR="009D379B" w:rsidRDefault="009D379B" w:rsidP="000E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9507064"/>
      <w:docPartObj>
        <w:docPartGallery w:val="Page Numbers (Bottom of Page)"/>
        <w:docPartUnique/>
      </w:docPartObj>
    </w:sdtPr>
    <w:sdtContent>
      <w:p w:rsidR="000E5824" w:rsidRDefault="00940C44">
        <w:pPr>
          <w:pStyle w:val="a6"/>
          <w:jc w:val="right"/>
        </w:pPr>
        <w:r>
          <w:fldChar w:fldCharType="begin"/>
        </w:r>
        <w:r w:rsidR="000E5824">
          <w:instrText>PAGE   \* MERGEFORMAT</w:instrText>
        </w:r>
        <w:r>
          <w:fldChar w:fldCharType="separate"/>
        </w:r>
        <w:r w:rsidR="00966C4A">
          <w:rPr>
            <w:noProof/>
          </w:rPr>
          <w:t>10</w:t>
        </w:r>
        <w:r>
          <w:fldChar w:fldCharType="end"/>
        </w:r>
      </w:p>
    </w:sdtContent>
  </w:sdt>
  <w:p w:rsidR="000E5824" w:rsidRDefault="000E58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9B" w:rsidRDefault="009D379B" w:rsidP="000E5824">
      <w:r>
        <w:separator/>
      </w:r>
    </w:p>
  </w:footnote>
  <w:footnote w:type="continuationSeparator" w:id="1">
    <w:p w:rsidR="009D379B" w:rsidRDefault="009D379B" w:rsidP="000E5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9D0"/>
    <w:multiLevelType w:val="hybridMultilevel"/>
    <w:tmpl w:val="4468DE24"/>
    <w:lvl w:ilvl="0" w:tplc="E422ADAE">
      <w:start w:val="1"/>
      <w:numFmt w:val="decimal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0D17B94"/>
    <w:multiLevelType w:val="hybridMultilevel"/>
    <w:tmpl w:val="4D04F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598C"/>
    <w:multiLevelType w:val="hybridMultilevel"/>
    <w:tmpl w:val="2D3840F4"/>
    <w:lvl w:ilvl="0" w:tplc="5546F998">
      <w:start w:val="1"/>
      <w:numFmt w:val="decimal"/>
      <w:lvlText w:val="%1)"/>
      <w:lvlJc w:val="left"/>
      <w:pPr>
        <w:tabs>
          <w:tab w:val="num" w:pos="992"/>
        </w:tabs>
        <w:ind w:left="70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5DB1EA2"/>
    <w:multiLevelType w:val="hybridMultilevel"/>
    <w:tmpl w:val="C6763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8C"/>
    <w:rsid w:val="000E5824"/>
    <w:rsid w:val="00100E0F"/>
    <w:rsid w:val="00940C44"/>
    <w:rsid w:val="00966C4A"/>
    <w:rsid w:val="009D379B"/>
    <w:rsid w:val="00BE7C8C"/>
    <w:rsid w:val="00F6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5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5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66C4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5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5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1Kg4n7xt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5263</Words>
  <Characters>30000</Characters>
  <Application>Microsoft Office Word</Application>
  <DocSecurity>0</DocSecurity>
  <Lines>250</Lines>
  <Paragraphs>70</Paragraphs>
  <ScaleCrop>false</ScaleCrop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3</cp:revision>
  <dcterms:created xsi:type="dcterms:W3CDTF">2020-05-04T16:43:00Z</dcterms:created>
  <dcterms:modified xsi:type="dcterms:W3CDTF">2020-05-05T18:30:00Z</dcterms:modified>
</cp:coreProperties>
</file>