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7753C" w:rsidRPr="00A467E6" w:rsidTr="0090323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3C" w:rsidRPr="009835E2" w:rsidRDefault="009835E2" w:rsidP="008101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>2</w:t>
            </w:r>
            <w:r w:rsidR="0081018D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>2</w:t>
            </w:r>
            <w:r w:rsidRPr="009835E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 xml:space="preserve"> июня </w:t>
            </w:r>
            <w:r w:rsidR="0081018D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>понедельник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A2358B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Тема </w:t>
            </w:r>
            <w:r w:rsidR="00200079" w:rsidRPr="00200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3.3 Требования безопасности к производственному оборудованию</w:t>
            </w:r>
          </w:p>
        </w:tc>
      </w:tr>
      <w:tr w:rsidR="00EF3D55" w:rsidRPr="00A467E6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A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A3CE1" w:rsidRPr="00A467E6" w:rsidRDefault="00200079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63,64</w:t>
            </w:r>
          </w:p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2358B" w:rsidRDefault="00A2358B" w:rsidP="00A2358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A2358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>Техника безопасности при эксплуатации технологического оборудования.</w:t>
            </w:r>
          </w:p>
        </w:tc>
      </w:tr>
    </w:tbl>
    <w:p w:rsidR="00EF3D55" w:rsidRPr="0058593A" w:rsidRDefault="00787977" w:rsidP="00A467E6">
      <w:pPr>
        <w:spacing w:line="360" w:lineRule="auto"/>
        <w:ind w:left="-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="00EF3D55"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Урок </w:t>
      </w:r>
      <w:r w:rsidR="008A3054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9835E2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</w:p>
    <w:p w:rsidR="007E4E13" w:rsidRPr="00A467E6" w:rsidRDefault="007E4E13" w:rsidP="00A467E6">
      <w:pPr>
        <w:pStyle w:val="a5"/>
        <w:shd w:val="clear" w:color="auto" w:fill="FFFFFF"/>
        <w:spacing w:before="225" w:line="360" w:lineRule="auto"/>
        <w:ind w:left="225" w:right="525"/>
        <w:rPr>
          <w:rFonts w:eastAsia="Times New Roman"/>
          <w:color w:val="424242"/>
          <w:sz w:val="28"/>
          <w:szCs w:val="28"/>
        </w:rPr>
      </w:pPr>
    </w:p>
    <w:p w:rsidR="00A2358B" w:rsidRDefault="002A77C7" w:rsidP="00A46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proofErr w:type="gramStart"/>
      <w:r w:rsidRPr="00A23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ь-</w:t>
      </w:r>
      <w:proofErr w:type="gramEnd"/>
      <w:r w:rsidR="008A3054" w:rsidRPr="00A2358B">
        <w:rPr>
          <w:rFonts w:ascii="Times New Roman" w:hAnsi="Times New Roman" w:cs="Times New Roman"/>
          <w:sz w:val="28"/>
          <w:szCs w:val="28"/>
        </w:rPr>
        <w:t xml:space="preserve"> </w:t>
      </w:r>
      <w:r w:rsidR="00A2358B" w:rsidRPr="00A2358B">
        <w:rPr>
          <w:rFonts w:ascii="Times New Roman" w:hAnsi="Times New Roman" w:cs="Times New Roman"/>
          <w:sz w:val="28"/>
          <w:szCs w:val="28"/>
        </w:rPr>
        <w:t xml:space="preserve">получение теоретических знаний  при работе на технологическом </w:t>
      </w:r>
    </w:p>
    <w:p w:rsidR="008A3054" w:rsidRPr="00A2358B" w:rsidRDefault="00A2358B" w:rsidP="00A467E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2358B">
        <w:rPr>
          <w:rFonts w:ascii="Times New Roman" w:hAnsi="Times New Roman" w:cs="Times New Roman"/>
          <w:sz w:val="28"/>
          <w:szCs w:val="28"/>
        </w:rPr>
        <w:t>борудовании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безопасные приёмы работы.</w:t>
      </w:r>
    </w:p>
    <w:p w:rsidR="001F6FA8" w:rsidRDefault="00A2358B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F93A99" w:rsidRDefault="00F93A99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1.Порядок допуска к работе работников поп.</w:t>
      </w:r>
    </w:p>
    <w:p w:rsidR="00F93A99" w:rsidRDefault="00F93A99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2.ТБ при эксплуатации холодильного оборудования</w:t>
      </w:r>
      <w:r w:rsid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767D" w:rsidRDefault="00B8767D" w:rsidP="00B8767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3.ТБ при эксплуатации теплового оборудования.</w:t>
      </w:r>
    </w:p>
    <w:p w:rsidR="00E0014D" w:rsidRDefault="00E0014D" w:rsidP="00B8767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4.ТБ при эксплуатации механического оборудования</w:t>
      </w:r>
    </w:p>
    <w:p w:rsidR="00B8767D" w:rsidRDefault="00B8767D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A99" w:rsidRDefault="00F93A99" w:rsidP="00F93A99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3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1.Порядок допуска к работе работников поп.</w:t>
      </w:r>
    </w:p>
    <w:p w:rsidR="00A2358B" w:rsidRPr="00F93A99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 разрешается вводить в эксплуатацию только при полном соблюдении санитарных норм технической оснащенности, постановленной по вопросам </w:t>
      </w:r>
      <w:r w:rsidRP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ТБ, ПБ.</w:t>
      </w:r>
    </w:p>
    <w:p w:rsidR="00A2358B" w:rsidRPr="00A2358B" w:rsidRDefault="00A2358B" w:rsidP="00A235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A2358B">
        <w:rPr>
          <w:rFonts w:ascii="Arial" w:eastAsia="Times New Roman" w:hAnsi="Arial" w:cs="Arial"/>
          <w:color w:val="FF0000"/>
          <w:sz w:val="44"/>
          <w:szCs w:val="44"/>
        </w:rPr>
        <w:t>?</w:t>
      </w:r>
      <w:r w:rsidRPr="00A2358B">
        <w:rPr>
          <w:rFonts w:ascii="Arial" w:eastAsia="Times New Roman" w:hAnsi="Arial" w:cs="Arial"/>
          <w:color w:val="FF0000"/>
          <w:sz w:val="24"/>
          <w:szCs w:val="24"/>
        </w:rPr>
        <w:t>ОТ-охрана труда</w:t>
      </w:r>
    </w:p>
    <w:p w:rsidR="00A2358B" w:rsidRPr="00A2358B" w:rsidRDefault="00A2358B" w:rsidP="00A2358B">
      <w:pPr>
        <w:tabs>
          <w:tab w:val="left" w:pos="6219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A2358B">
        <w:rPr>
          <w:rFonts w:ascii="Arial" w:eastAsia="Times New Roman" w:hAnsi="Arial" w:cs="Arial"/>
          <w:color w:val="FF0000"/>
          <w:sz w:val="24"/>
          <w:szCs w:val="24"/>
        </w:rPr>
        <w:t xml:space="preserve">   ТБ-техника безопасности</w:t>
      </w:r>
      <w:r w:rsidRPr="00A2358B">
        <w:rPr>
          <w:rFonts w:ascii="Arial" w:eastAsia="Times New Roman" w:hAnsi="Arial" w:cs="Arial"/>
          <w:color w:val="FF0000"/>
          <w:sz w:val="24"/>
          <w:szCs w:val="24"/>
        </w:rPr>
        <w:tab/>
      </w:r>
    </w:p>
    <w:p w:rsidR="00A2358B" w:rsidRPr="00A2358B" w:rsidRDefault="00A2358B" w:rsidP="00A235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A2358B">
        <w:rPr>
          <w:rFonts w:ascii="Arial" w:eastAsia="Times New Roman" w:hAnsi="Arial" w:cs="Arial"/>
          <w:color w:val="FF0000"/>
          <w:sz w:val="24"/>
          <w:szCs w:val="24"/>
        </w:rPr>
        <w:t xml:space="preserve">     ПОП-предприятие общественного питания</w:t>
      </w:r>
    </w:p>
    <w:p w:rsidR="00A2358B" w:rsidRDefault="00A2358B" w:rsidP="00A235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A2358B">
        <w:rPr>
          <w:rFonts w:ascii="Arial" w:eastAsia="Times New Roman" w:hAnsi="Arial" w:cs="Arial"/>
          <w:color w:val="FF0000"/>
          <w:sz w:val="24"/>
          <w:szCs w:val="24"/>
        </w:rPr>
        <w:t xml:space="preserve">     </w:t>
      </w:r>
      <w:proofErr w:type="gramStart"/>
      <w:r w:rsidRPr="00A2358B">
        <w:rPr>
          <w:rFonts w:ascii="Arial" w:eastAsia="Times New Roman" w:hAnsi="Arial" w:cs="Arial"/>
          <w:color w:val="FF0000"/>
          <w:sz w:val="24"/>
          <w:szCs w:val="24"/>
        </w:rPr>
        <w:t>ПБ-пожарная</w:t>
      </w:r>
      <w:proofErr w:type="gramEnd"/>
      <w:r w:rsidRPr="00A2358B">
        <w:rPr>
          <w:rFonts w:ascii="Arial" w:eastAsia="Times New Roman" w:hAnsi="Arial" w:cs="Arial"/>
          <w:color w:val="FF0000"/>
          <w:sz w:val="24"/>
          <w:szCs w:val="24"/>
        </w:rPr>
        <w:t xml:space="preserve"> безопасность.</w:t>
      </w:r>
    </w:p>
    <w:p w:rsidR="00A2358B" w:rsidRDefault="00A2358B" w:rsidP="00A235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работающие должны знать правила техники безопасности, производственной санитарии. </w:t>
      </w:r>
      <w:proofErr w:type="gram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работе допускаются лица, сдавшие экзамены по технике безопасности и </w:t>
      </w:r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санитарный минимум 1 раз в 2 года в </w:t>
      </w:r>
      <w:proofErr w:type="spellStart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онлане</w:t>
      </w:r>
      <w:proofErr w:type="spellEnd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Гигтест</w:t>
      </w:r>
      <w:proofErr w:type="spellEnd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санитарно-эпидемиологическим правилам</w:t>
      </w: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поступлением на работу и вводный инструктаж </w:t>
      </w:r>
      <w:r w:rsidR="00050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устройстве на работу проводит инженер по ТБ, </w:t>
      </w: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на рабочем месте,</w:t>
      </w:r>
      <w:r w:rsidR="0031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заносятся в «</w:t>
      </w:r>
      <w:r w:rsidR="00313C3F" w:rsidRPr="00313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 регистрации инструктажа</w:t>
      </w:r>
      <w:r w:rsidR="00313C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затем периодически, повторный инструктаж   не реже 2  раз в год.</w:t>
      </w:r>
      <w:proofErr w:type="gramEnd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Гигтест</w:t>
      </w:r>
      <w:proofErr w:type="spellEnd"/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записывается в </w:t>
      </w:r>
      <w:r w:rsidR="00F93A99" w:rsidRPr="00F93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Личную медицинскую книжку</w:t>
      </w:r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. Вклеивается голограмма</w:t>
      </w:r>
      <w:r w:rsidR="002C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странице 28.</w:t>
      </w:r>
    </w:p>
    <w:p w:rsidR="00F93A99" w:rsidRDefault="00F93A99" w:rsidP="00A235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79042" cy="2903974"/>
            <wp:effectExtent l="0" t="0" r="6985" b="0"/>
            <wp:docPr id="2" name="Рисунок 2" descr="C:\Documents and Settings\Лена\Рабочий стол\5b6d3144cf689a359b2ff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5b6d3144cf689a359b2ff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7" t="3020" r="21141"/>
                    <a:stretch/>
                  </pic:blipFill>
                  <pic:spPr bwMode="auto">
                    <a:xfrm>
                      <a:off x="0" y="0"/>
                      <a:ext cx="1878539" cy="290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19061" cy="2893926"/>
            <wp:effectExtent l="0" t="0" r="5715" b="1905"/>
            <wp:docPr id="3" name="Рисунок 3" descr="C:\Documents and Settings\Лена\Рабочий стол\Kakih-vrachej-nuzhno-projti-dlya-medknizh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Kakih-vrachej-nuzhno-projti-dlya-medknizhki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53" cy="289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99" w:rsidRDefault="00F93A99" w:rsidP="00A235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58B" w:rsidRPr="00A2358B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монтаже, эксплуатации, ремонте электрического, механического и холодильного оборудования необходимо соблюдение правил технических эксплуатаций к безопасности обслуживания.</w:t>
      </w:r>
    </w:p>
    <w:p w:rsidR="00A2358B" w:rsidRPr="00A2358B" w:rsidRDefault="00A2358B" w:rsidP="00A2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оборудование должно содержаться в исправном состоянии и в санитарном состоянии. Провода и кабеля к переносному электрическому оборудованию не должны касаться влажных и горячих поверхностей.</w:t>
      </w:r>
    </w:p>
    <w:p w:rsidR="00A2358B" w:rsidRPr="00A2358B" w:rsidRDefault="00A2358B" w:rsidP="00A2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proofErr w:type="gramEnd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случаи травматизма связаны с процессом приготовления пищи, к травматизму относят: ожоги, порезы при измельчении продуктов, травмы при работе на неисправном оборудовании без поражений опасных мест и заметного заземления.</w:t>
      </w:r>
    </w:p>
    <w:p w:rsidR="00313C3F" w:rsidRDefault="00F93A99" w:rsidP="00313C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2.ТБ при эксплуатации холодильного оборудования</w:t>
      </w:r>
      <w:r w:rsidR="00A2358B" w:rsidRPr="00A235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358B"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Торговое холодильное оборудование устанавливают в сухом, наиболее холодном месте помещения. Для нормальной и экономичной работы холодильное оборудование следует </w:t>
      </w:r>
    </w:p>
    <w:p w:rsidR="00B8767D" w:rsidRDefault="00A2358B" w:rsidP="00313C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в местах, не подверженных прямому действию солнечных лучей, и как можно дальше, но не менее 2 м от отопительных приборов и других источников тепла.</w:t>
      </w:r>
    </w:p>
    <w:p w:rsidR="00A2358B" w:rsidRPr="00A2358B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рекомендуется открывать дверцы в</w:t>
      </w:r>
      <w:r w:rsid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сторону потока теплого воздуха (теплоприток).</w:t>
      </w:r>
    </w:p>
    <w:p w:rsidR="00A2358B" w:rsidRPr="00A2358B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размещении оборудования необходимо, чтобы к конденсатору агрегата обеспечивался свободный доступ воздуха, поэтому он должен быть установлен на расстоянии не менее 0,2 м от стены. Оборудование со встроенным агрегатом также должно иметь свободный доступ воздуха к решеткам машинного отделения.</w:t>
      </w:r>
    </w:p>
    <w:p w:rsidR="00A2358B" w:rsidRPr="00A2358B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необходимо содержать в чистоте. Наружную его часть следует периодически протирать слегка влажной фланелью и вытирать насухо. Внутренние стенки каждую неделю необходимо промывать с мылом, затем ополаскивать чистой водой и насухо вытирать.</w:t>
      </w:r>
    </w:p>
    <w:p w:rsidR="00A2358B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достижения минимальных потерь холода раздвижные створки витрин и прилавков двери холодильных шкафов и камер рекомендуется открывать только в случае надобности на короткий срок.</w:t>
      </w:r>
    </w:p>
    <w:p w:rsidR="00A2358B" w:rsidRDefault="00A2358B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В витринах, шкафах продукты укладывают с зазором, чтобы расстояние до стекол или стенок было не менее 20 мм. Несоблюдение этого требования отрицательно влияет на температурный режим.</w:t>
      </w:r>
      <w:r w:rsidR="00F93A99" w:rsidRP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A99" w:rsidRPr="00F93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Размораживать и мыть 1 раз в неделю</w:t>
      </w:r>
      <w:r w:rsidR="00F93A99" w:rsidRP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Температурный режим регулируется </w:t>
      </w:r>
      <w:r w:rsidR="00F93A99" w:rsidRPr="00F93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спиртовым термометром</w:t>
      </w:r>
      <w:r w:rsidR="00F93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1A68" w:rsidRDefault="00F93A99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55DA29E" wp14:editId="14343AE1">
            <wp:extent cx="3022360" cy="29240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4107" r="42359" b="22143"/>
                    <a:stretch/>
                  </pic:blipFill>
                  <pic:spPr bwMode="auto">
                    <a:xfrm>
                      <a:off x="0" y="0"/>
                      <a:ext cx="3028045" cy="292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A68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2C3750C" wp14:editId="0F6E26C1">
            <wp:extent cx="1497204" cy="783771"/>
            <wp:effectExtent l="0" t="0" r="8255" b="0"/>
            <wp:docPr id="4" name="Рисунок 4" descr="C:\Documents and Settings\Лена\Рабочий стол\05a9fb2920c955dd7b5f5eb445769a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05a9fb2920c955dd7b5f5eb445769a9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02" cy="78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3A99" w:rsidRPr="00F93A99" w:rsidRDefault="002C1A68" w:rsidP="00F93A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спиртовой          термометр</w:t>
      </w:r>
    </w:p>
    <w:p w:rsidR="00F93A99" w:rsidRDefault="00F93A99" w:rsidP="00A235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93A99" w:rsidRDefault="00F93A99" w:rsidP="00A235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93A99" w:rsidRPr="00B8767D" w:rsidRDefault="00B8767D" w:rsidP="00A235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7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3.ТБ при эксплуатации теплового оборудования</w:t>
      </w:r>
    </w:p>
    <w:p w:rsidR="00A2358B" w:rsidRPr="00A2358B" w:rsidRDefault="00A2358B" w:rsidP="00B8767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5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работе с тепловыми аппаратами допускаются работники, прошедшие технический инструктаж по эксплуатации и имеющие соответствующее удостоверение. Технический осмотр и ремонт аппаратов осуществляют специальные работники технических служб по графику, установленному правилами планового ремонта (ППР). Общие правила безопасности с тепловым оборудованием сводятся к следующему: запорные устройства – краны, все задвижки – следует открывать медленно, без рывков и больших усилий, при этом нельзя применять молотки. Запрещается пользоваться деформированной кухонной посудой и не прочно закрепленными рачками. Пролитый жир на пол следует сразу же удалить. Во избежание ожогов </w:t>
      </w:r>
      <w:proofErr w:type="gram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/ф укладывать на рабочие поверхности – сковороды, противни, конфорки следует движением «от себя»! запрещается охлаждать водой разогретые рабочие аппараты. Установку электрического оборудования производят в соответствии с инструкцией изготовителя. Для защиты электропровода от механических повреждений его укладывают в металличе</w:t>
      </w:r>
      <w:r w:rsidR="00313C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трубы. Токоведущие элементы пусковых устройств закрывают. Основными мерами, предохраняющими обслуживающий персонал от поражения электрическим током, является </w:t>
      </w:r>
      <w:proofErr w:type="gram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</w:t>
      </w:r>
      <w:proofErr w:type="gramEnd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электроизоляция</w:t>
      </w:r>
      <w:proofErr w:type="spellEnd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электрического провода, а также заземленные аппаратов. Перед включением аппарата, оборудования – следует убедиться в их исправности и надлежащем состоянии арматуры, а также </w:t>
      </w:r>
      <w:proofErr w:type="gramStart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</w:t>
      </w:r>
      <w:proofErr w:type="gramEnd"/>
      <w:r w:rsidRPr="00A2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просрочены ли сроки испытания приборов контроля и защиты. Неисправность включающих приборов защиты и регулирования может привести к поражению изоляции проводов и пожару в результате короткого замыкания. Включенное электрическое оборудование нельзя оставлять без присмотра.</w:t>
      </w:r>
    </w:p>
    <w:p w:rsidR="001F6FA8" w:rsidRPr="00B8767D" w:rsidRDefault="001F6FA8" w:rsidP="00B876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FA8" w:rsidRPr="00B8767D" w:rsidRDefault="001F6FA8" w:rsidP="00B876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FA8" w:rsidRDefault="001F6FA8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FA8" w:rsidRDefault="001F6FA8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18D" w:rsidRDefault="00B8767D" w:rsidP="001F6FA8">
      <w:pPr>
        <w:tabs>
          <w:tab w:val="left" w:pos="604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60123" cy="6260123"/>
            <wp:effectExtent l="0" t="0" r="7620" b="7620"/>
            <wp:docPr id="6" name="Рисунок 6" descr="C:\Documents and Settings\Лена\Рабочий стол\3710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а\Рабочий стол\371063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54" cy="626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3D" w:rsidRPr="00B8767D" w:rsidRDefault="00050A3D" w:rsidP="00050A3D">
      <w:pPr>
        <w:tabs>
          <w:tab w:val="left" w:pos="6048"/>
        </w:tabs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8767D">
        <w:rPr>
          <w:rFonts w:ascii="Times New Roman" w:eastAsia="Times New Roman" w:hAnsi="Times New Roman" w:cs="Times New Roman"/>
          <w:b/>
          <w:sz w:val="36"/>
          <w:szCs w:val="36"/>
        </w:rPr>
        <w:t>Тепловое оборудование</w:t>
      </w:r>
    </w:p>
    <w:p w:rsidR="00B8767D" w:rsidRDefault="00B8767D" w:rsidP="001F6FA8">
      <w:pPr>
        <w:tabs>
          <w:tab w:val="left" w:pos="604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7D" w:rsidRDefault="00B8767D" w:rsidP="001F6FA8">
      <w:pPr>
        <w:tabs>
          <w:tab w:val="left" w:pos="604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ТБ во избежание несчастных случаев </w:t>
      </w:r>
      <w:proofErr w:type="gramStart"/>
      <w:r w:rsidRPr="00B8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B8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ПОП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работы: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санитарную одежду</w:t>
      </w: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волосы убрать под головной убор, рукава должны быть застёгнуты на кисти рук, надеть удобную обувь.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Привести в порядок рабочее место, не заграждать проходы.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3. Осмотреть инвентарь и убедиться в его исправности.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осмотре оборудования проверьте: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правильность сборки;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надёжность крепления машин;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наличие и исправность заземления;</w:t>
      </w:r>
    </w:p>
    <w:p w:rsidR="00B8767D" w:rsidRP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г) исправность пускорегулирующего устройства;</w:t>
      </w:r>
      <w:r w:rsidRPr="00B8767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8767D">
        <w:rPr>
          <w:rFonts w:ascii="Times New Roman" w:eastAsia="Times New Roman" w:hAnsi="Times New Roman" w:cs="Times New Roman"/>
          <w:color w:val="000000"/>
          <w:sz w:val="28"/>
          <w:szCs w:val="28"/>
        </w:rPr>
        <w:t>д) наличие и исправность ограждения.</w:t>
      </w:r>
      <w:r w:rsidRPr="00B8767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0014D" w:rsidRDefault="00E0014D" w:rsidP="00E0014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4.ТБ при эксплуатации механического оборудования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Пуск моечной машины производится только после предварительного предупреждения </w:t>
      </w:r>
      <w:proofErr w:type="gram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моечной машины запрещается: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открывать дверцы моющей и ополаскивающей камер;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удалять из моечных камер попавшие в них посторонние предметы.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. На бункерах калибровочных и сортировочных машин должна быть установлена прочная и плотная крышка, решетка; лазы (люки) бункера должны закрываться крышками, которые должны быть всегда на запоре.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разрешается производить загрузку бункера при отсутствии предохранительной решетки.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Сита сортировочных машин должны быть ограждены кожухами.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3. Калибровочные и сортировочные машины должны быть оснащены загрузочными бункерами, высотой не менее 0,6 м.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Бункеры должны быть оборудованы смотровыми устройствами для контроля заполнения, а шиберы бункеров - ограничителями движения.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работы следить за датчиками бункера, сигнализирующими об его заполнении или опорожнении.</w:t>
      </w:r>
    </w:p>
    <w:p w:rsid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Прекратить подачу продукта при наличии постороннего шума, внезапно возникшего при работе оборудования, а также в случае, если забит шнек.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Смотровые люки в крышках шнеков и шлюзовых затворов автовесов должны быть оборудованы предохранительными решетками. Предохранительные решетки в воронках норий, крышки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просеивателей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шнеков должны быть снабжены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электроблокировкой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, исключающей возможность пуска этих машин при поднятых решетках и открытых крышках.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соединения труб и кожухов транспортирующих устройств, стыки секций, соединения переключателей направления муки должны быть воздухонепроницаемыми.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Намагничивание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магнитоуловителей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производить в отдельном помещении при полном отсутствии в нем пищевой (мучной) пыли.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 на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картофелеочистительной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машине со снятой загрузочной воронкой и дефектными абразивами запрещается.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Картофелеочистительные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резательные машины загружать продуктом только после их пуска и подачи воды в рабочую камеру.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Затвор люка для выгрузки картофеля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картофелеочистительной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машины должен обеспечивать водонепроницаемость рабочей камеры, загрузочная воронка которой должна иметь крышку.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. Резательные машины должны иметь направляющие воронки такой длины, чтобы предотвратить попадание рук в зону действия ножей.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Ножи овощерезательной машины должны быть надежно прикреплены к диску. Выступающие крепежные винты должны быть подвернуты.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Сменные сегменты </w:t>
      </w:r>
      <w:proofErr w:type="spellStart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картофелеочистительной</w:t>
      </w:r>
      <w:proofErr w:type="spellEnd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машины должны иметь крепление, обеспечивающее их неподвижность и возможность замены в процессе эксплуатации.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Подачу продукта в овощерезательную машину производить только при установленном загрузочном бункере.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 подъемом шинковального диска с ножами проверить надежность затяжки болтов, закрепляющих корпус диска на оси.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7. Перед установкой сменных дисков машины тщательно проверить надежность крепления к ним ножей и гребенок. Нельзя проверять режущую кромку ножа рукой.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8. При заклинивании продукта необходимо отключить электродвигатель, снять загрузочные устройства и удалить заклинившийся продукт деревянной лопаткой.</w:t>
      </w:r>
    </w:p>
    <w:p w:rsidR="00E0014D" w:rsidRPr="00E0014D" w:rsidRDefault="00E0014D" w:rsidP="00E0014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bookmarkStart w:id="0" w:name="_GoBack"/>
      <w:bookmarkEnd w:id="0"/>
      <w:r w:rsidRPr="00E0014D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блокировки должна обеспечивать строгое соблюдение последовательности технологического процесса.</w:t>
      </w:r>
    </w:p>
    <w:p w:rsidR="00B8767D" w:rsidRDefault="00B8767D" w:rsidP="00B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0A53A7" wp14:editId="1937E006">
            <wp:extent cx="894303" cy="1342613"/>
            <wp:effectExtent l="0" t="0" r="1270" b="0"/>
            <wp:docPr id="9" name="Рисунок 9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56" cy="134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A8" w:rsidRPr="00B8767D" w:rsidRDefault="0037753C" w:rsidP="00A467E6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A371C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Домашнее задание:</w:t>
      </w:r>
      <w:r w:rsidR="00FB6B03" w:rsidRPr="00A371C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8767D">
        <w:rPr>
          <w:rFonts w:ascii="Times New Roman" w:eastAsia="Times New Roman" w:hAnsi="Times New Roman" w:cs="Times New Roman"/>
          <w:noProof/>
          <w:sz w:val="28"/>
          <w:szCs w:val="28"/>
        </w:rPr>
        <w:t>заполнить таблицу, ответить на вопросы.</w:t>
      </w:r>
      <w:r w:rsidR="00B8767D" w:rsidRPr="00B876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5434"/>
        <w:gridCol w:w="4063"/>
      </w:tblGrid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34" w:type="dxa"/>
          </w:tcPr>
          <w:p w:rsidR="00947DF9" w:rsidRPr="00947DF9" w:rsidRDefault="00B8767D" w:rsidP="00B8767D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измерения температуры в холодильном оборудовании?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 в который заносятся результаты медицинского обследования работников поп?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313C3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 в который заносятся результаты инструктажа по ТБ?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947DF9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размораживания холодильного оборудования?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работниками поп?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прохождения вводного инструктажа?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947DF9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Холодильное оборудование устанавливается от теплоисточников на расстоянии…?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A8" w:rsidTr="00050A3D">
        <w:tc>
          <w:tcPr>
            <w:tcW w:w="959" w:type="dxa"/>
          </w:tcPr>
          <w:p w:rsidR="001F6FA8" w:rsidRPr="001F6FA8" w:rsidRDefault="001F6FA8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1F6FA8" w:rsidRPr="00947DF9" w:rsidRDefault="00313C3F" w:rsidP="00313C3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 поп 1 раз в 4 месяца бесплатно выдается одежда…….……?</w:t>
            </w:r>
          </w:p>
        </w:tc>
        <w:tc>
          <w:tcPr>
            <w:tcW w:w="4063" w:type="dxa"/>
          </w:tcPr>
          <w:p w:rsidR="001F6FA8" w:rsidRPr="00B8767D" w:rsidRDefault="001F6FA8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7DF9" w:rsidTr="00050A3D">
        <w:tc>
          <w:tcPr>
            <w:tcW w:w="959" w:type="dxa"/>
          </w:tcPr>
          <w:p w:rsidR="00947DF9" w:rsidRPr="001F6FA8" w:rsidRDefault="00947DF9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947DF9" w:rsidRPr="00947DF9" w:rsidRDefault="00050A3D" w:rsidP="00076C89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Всё оборудование поп должно быть….</w:t>
            </w:r>
          </w:p>
        </w:tc>
        <w:tc>
          <w:tcPr>
            <w:tcW w:w="4063" w:type="dxa"/>
          </w:tcPr>
          <w:p w:rsidR="00947DF9" w:rsidRPr="00B8767D" w:rsidRDefault="00947DF9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7DF9" w:rsidTr="00050A3D">
        <w:tc>
          <w:tcPr>
            <w:tcW w:w="959" w:type="dxa"/>
          </w:tcPr>
          <w:p w:rsidR="00947DF9" w:rsidRPr="001F6FA8" w:rsidRDefault="00947DF9" w:rsidP="001F6FA8">
            <w:pPr>
              <w:pStyle w:val="a4"/>
              <w:numPr>
                <w:ilvl w:val="0"/>
                <w:numId w:val="20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947DF9" w:rsidRPr="00947DF9" w:rsidRDefault="00050A3D" w:rsidP="00050A3D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прохождении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делается запись и вклеивается….?</w:t>
            </w:r>
          </w:p>
        </w:tc>
        <w:tc>
          <w:tcPr>
            <w:tcW w:w="4063" w:type="dxa"/>
          </w:tcPr>
          <w:p w:rsidR="00947DF9" w:rsidRPr="00B8767D" w:rsidRDefault="00947DF9" w:rsidP="001F6FA8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7753C" w:rsidRPr="001F6FA8" w:rsidRDefault="0037753C" w:rsidP="001F6FA8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37753C" w:rsidRPr="001F6FA8" w:rsidSect="00B8767D">
      <w:pgSz w:w="11906" w:h="16838"/>
      <w:pgMar w:top="1134" w:right="849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77" w:rsidRDefault="00150577" w:rsidP="00744949">
      <w:pPr>
        <w:spacing w:line="240" w:lineRule="auto"/>
      </w:pPr>
      <w:r>
        <w:separator/>
      </w:r>
    </w:p>
  </w:endnote>
  <w:endnote w:type="continuationSeparator" w:id="0">
    <w:p w:rsidR="00150577" w:rsidRDefault="00150577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77" w:rsidRDefault="00150577" w:rsidP="00744949">
      <w:pPr>
        <w:spacing w:line="240" w:lineRule="auto"/>
      </w:pPr>
      <w:r>
        <w:separator/>
      </w:r>
    </w:p>
  </w:footnote>
  <w:footnote w:type="continuationSeparator" w:id="0">
    <w:p w:rsidR="00150577" w:rsidRDefault="00150577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D4B6B"/>
    <w:multiLevelType w:val="hybridMultilevel"/>
    <w:tmpl w:val="FC30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0A12"/>
    <w:multiLevelType w:val="multilevel"/>
    <w:tmpl w:val="2C9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4E4F"/>
    <w:multiLevelType w:val="multilevel"/>
    <w:tmpl w:val="095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20686"/>
    <w:multiLevelType w:val="multilevel"/>
    <w:tmpl w:val="BF8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32558D"/>
    <w:multiLevelType w:val="multilevel"/>
    <w:tmpl w:val="BA1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8038E"/>
    <w:multiLevelType w:val="multilevel"/>
    <w:tmpl w:val="FCB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15"/>
  </w:num>
  <w:num w:numId="10">
    <w:abstractNumId w:val="16"/>
  </w:num>
  <w:num w:numId="11">
    <w:abstractNumId w:val="7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13"/>
  </w:num>
  <w:num w:numId="17">
    <w:abstractNumId w:val="3"/>
  </w:num>
  <w:num w:numId="18">
    <w:abstractNumId w:val="18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4039A"/>
    <w:rsid w:val="00050A3D"/>
    <w:rsid w:val="00076C89"/>
    <w:rsid w:val="000B1BB0"/>
    <w:rsid w:val="000E7F9C"/>
    <w:rsid w:val="00120FAF"/>
    <w:rsid w:val="00122C71"/>
    <w:rsid w:val="00150577"/>
    <w:rsid w:val="0017162B"/>
    <w:rsid w:val="001B6DD0"/>
    <w:rsid w:val="001C28CA"/>
    <w:rsid w:val="001E640C"/>
    <w:rsid w:val="001F6FA8"/>
    <w:rsid w:val="00200079"/>
    <w:rsid w:val="002058F1"/>
    <w:rsid w:val="0021532A"/>
    <w:rsid w:val="0024480E"/>
    <w:rsid w:val="002A77C7"/>
    <w:rsid w:val="002C1A68"/>
    <w:rsid w:val="002D16D1"/>
    <w:rsid w:val="00313C3F"/>
    <w:rsid w:val="0037753C"/>
    <w:rsid w:val="00385861"/>
    <w:rsid w:val="003A14B3"/>
    <w:rsid w:val="003A5ADA"/>
    <w:rsid w:val="003D0EAD"/>
    <w:rsid w:val="00455405"/>
    <w:rsid w:val="004E5D9D"/>
    <w:rsid w:val="004E5ED9"/>
    <w:rsid w:val="005227C9"/>
    <w:rsid w:val="00537A05"/>
    <w:rsid w:val="0056038E"/>
    <w:rsid w:val="00562DB8"/>
    <w:rsid w:val="0058593A"/>
    <w:rsid w:val="00627292"/>
    <w:rsid w:val="006820CD"/>
    <w:rsid w:val="006D0B14"/>
    <w:rsid w:val="00744949"/>
    <w:rsid w:val="00787977"/>
    <w:rsid w:val="007E4E13"/>
    <w:rsid w:val="0081018D"/>
    <w:rsid w:val="00833E53"/>
    <w:rsid w:val="008412C4"/>
    <w:rsid w:val="008A3054"/>
    <w:rsid w:val="008A3CE1"/>
    <w:rsid w:val="008B0F58"/>
    <w:rsid w:val="008D5BD3"/>
    <w:rsid w:val="008E1611"/>
    <w:rsid w:val="008E5954"/>
    <w:rsid w:val="00947DF9"/>
    <w:rsid w:val="009835E2"/>
    <w:rsid w:val="009B1AAE"/>
    <w:rsid w:val="009E6EEA"/>
    <w:rsid w:val="00A2358B"/>
    <w:rsid w:val="00A371C6"/>
    <w:rsid w:val="00A408B7"/>
    <w:rsid w:val="00A467E6"/>
    <w:rsid w:val="00A4694E"/>
    <w:rsid w:val="00A749D1"/>
    <w:rsid w:val="00A8135F"/>
    <w:rsid w:val="00AA38F4"/>
    <w:rsid w:val="00AA77C7"/>
    <w:rsid w:val="00AC00C4"/>
    <w:rsid w:val="00B7351E"/>
    <w:rsid w:val="00B8767D"/>
    <w:rsid w:val="00C52B73"/>
    <w:rsid w:val="00C54702"/>
    <w:rsid w:val="00CC5C35"/>
    <w:rsid w:val="00CE41DF"/>
    <w:rsid w:val="00CF7553"/>
    <w:rsid w:val="00D320D8"/>
    <w:rsid w:val="00E0014D"/>
    <w:rsid w:val="00E30D8C"/>
    <w:rsid w:val="00E33D30"/>
    <w:rsid w:val="00E44D64"/>
    <w:rsid w:val="00EE26BB"/>
    <w:rsid w:val="00EF3D55"/>
    <w:rsid w:val="00F417CE"/>
    <w:rsid w:val="00F93A99"/>
    <w:rsid w:val="00FB6B03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BC71-A3F1-4732-B0E4-C3AFE5D1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2020-06-21T04:41:00Z</dcterms:created>
  <dcterms:modified xsi:type="dcterms:W3CDTF">2020-06-21T04:41:00Z</dcterms:modified>
</cp:coreProperties>
</file>