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37753C" w:rsidRPr="00A467E6" w:rsidTr="0090323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3C" w:rsidRPr="009835E2" w:rsidRDefault="009835E2" w:rsidP="0081018D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en-US"/>
              </w:rPr>
              <w:t>2</w:t>
            </w:r>
            <w:r w:rsidR="0081018D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en-US"/>
              </w:rPr>
              <w:t>2</w:t>
            </w:r>
            <w:r w:rsidRPr="009835E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en-US"/>
              </w:rPr>
              <w:t xml:space="preserve"> июня </w:t>
            </w:r>
            <w:r w:rsidR="0081018D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en-US"/>
              </w:rPr>
              <w:t>понедельник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A2358B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Тема </w:t>
            </w:r>
            <w:r w:rsidR="00200079" w:rsidRPr="00200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3.3 Требования безопасности к производственному оборудованию</w:t>
            </w:r>
          </w:p>
        </w:tc>
      </w:tr>
      <w:tr w:rsidR="00EF3D55" w:rsidRPr="00A467E6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A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A3CE1" w:rsidRPr="00A467E6" w:rsidRDefault="00E124B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65,66</w:t>
            </w:r>
          </w:p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A2358B" w:rsidRDefault="00A2358B" w:rsidP="00E124B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A2358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  <w:t xml:space="preserve">Техника безопасности при эксплуатации </w:t>
            </w:r>
            <w:proofErr w:type="spellStart"/>
            <w:r w:rsidR="00E124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  <w:t>весоизмерительном</w:t>
            </w:r>
            <w:proofErr w:type="spellEnd"/>
            <w:r w:rsidR="00E124B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  <w:t xml:space="preserve"> оборудовании.</w:t>
            </w:r>
          </w:p>
        </w:tc>
      </w:tr>
    </w:tbl>
    <w:p w:rsidR="00EF3D55" w:rsidRPr="0058593A" w:rsidRDefault="00787977" w:rsidP="00A467E6">
      <w:pPr>
        <w:spacing w:line="360" w:lineRule="auto"/>
        <w:ind w:left="-142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59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="00EF3D55" w:rsidRPr="005859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Урок </w:t>
      </w:r>
      <w:r w:rsidR="008A3054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E124B5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</w:p>
    <w:p w:rsidR="007E4E13" w:rsidRPr="00A467E6" w:rsidRDefault="007E4E13" w:rsidP="00A467E6">
      <w:pPr>
        <w:pStyle w:val="a5"/>
        <w:shd w:val="clear" w:color="auto" w:fill="FFFFFF"/>
        <w:spacing w:before="225" w:line="360" w:lineRule="auto"/>
        <w:ind w:left="225" w:right="525"/>
        <w:rPr>
          <w:rFonts w:eastAsia="Times New Roman"/>
          <w:color w:val="424242"/>
          <w:sz w:val="28"/>
          <w:szCs w:val="28"/>
        </w:rPr>
      </w:pPr>
    </w:p>
    <w:p w:rsidR="00A2358B" w:rsidRDefault="002A77C7" w:rsidP="00A46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proofErr w:type="gramStart"/>
      <w:r w:rsidRPr="00A235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ь-</w:t>
      </w:r>
      <w:proofErr w:type="gramEnd"/>
      <w:r w:rsidR="008A3054" w:rsidRPr="00A2358B">
        <w:rPr>
          <w:rFonts w:ascii="Times New Roman" w:hAnsi="Times New Roman" w:cs="Times New Roman"/>
          <w:sz w:val="28"/>
          <w:szCs w:val="28"/>
        </w:rPr>
        <w:t xml:space="preserve"> </w:t>
      </w:r>
      <w:r w:rsidR="00A2358B" w:rsidRPr="00A2358B">
        <w:rPr>
          <w:rFonts w:ascii="Times New Roman" w:hAnsi="Times New Roman" w:cs="Times New Roman"/>
          <w:sz w:val="28"/>
          <w:szCs w:val="28"/>
        </w:rPr>
        <w:t xml:space="preserve">получение теоретических знаний  при работе на технологическом </w:t>
      </w:r>
    </w:p>
    <w:p w:rsidR="008A3054" w:rsidRPr="00A2358B" w:rsidRDefault="00A2358B" w:rsidP="00A467E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2358B">
        <w:rPr>
          <w:rFonts w:ascii="Times New Roman" w:hAnsi="Times New Roman" w:cs="Times New Roman"/>
          <w:sz w:val="28"/>
          <w:szCs w:val="28"/>
        </w:rPr>
        <w:t>борудовании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безопасные приёмы работы.</w:t>
      </w:r>
    </w:p>
    <w:p w:rsidR="00E124B5" w:rsidRDefault="002C1A68" w:rsidP="00A2358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4B5" w:rsidRPr="00E124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Роскомторга от 28.06.1993 N 44 "Об утверждении Правил охраны труда на торговых складах, базах и холодильниках"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E124B5">
        <w:rPr>
          <w:b/>
          <w:bCs/>
          <w:color w:val="000000"/>
          <w:sz w:val="28"/>
          <w:szCs w:val="28"/>
        </w:rPr>
        <w:t>Т</w:t>
      </w:r>
      <w:r w:rsidRPr="00E124B5">
        <w:rPr>
          <w:b/>
          <w:bCs/>
          <w:color w:val="000000"/>
          <w:sz w:val="28"/>
          <w:szCs w:val="28"/>
        </w:rPr>
        <w:t>ребования безопасности при эксплуатации</w:t>
      </w:r>
      <w:r w:rsidRPr="00E124B5">
        <w:rPr>
          <w:b/>
          <w:bCs/>
          <w:color w:val="000000"/>
          <w:sz w:val="28"/>
          <w:szCs w:val="28"/>
        </w:rPr>
        <w:br/>
      </w:r>
      <w:proofErr w:type="spellStart"/>
      <w:r w:rsidRPr="00E124B5">
        <w:rPr>
          <w:b/>
          <w:bCs/>
          <w:color w:val="000000"/>
          <w:sz w:val="28"/>
          <w:szCs w:val="28"/>
        </w:rPr>
        <w:t>весоизмерительной</w:t>
      </w:r>
      <w:proofErr w:type="spellEnd"/>
      <w:r w:rsidRPr="00E124B5">
        <w:rPr>
          <w:b/>
          <w:bCs/>
          <w:color w:val="000000"/>
          <w:sz w:val="28"/>
          <w:szCs w:val="28"/>
        </w:rPr>
        <w:t xml:space="preserve"> техники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t>3.1.57. Весы платформенные рычажные общего назначения, автомобильные (стационарные), вагонные, товарные; настольные циферблатные, оптические, электронные и др. должны соответствовать требованиям ГОСТ (Приложение 4, N 29).</w:t>
      </w:r>
    </w:p>
    <w:p w:rsidR="00E124B5" w:rsidRPr="00E124B5" w:rsidRDefault="00E124B5" w:rsidP="00E124B5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24B5">
        <w:rPr>
          <w:rFonts w:ascii="Times New Roman" w:hAnsi="Times New Roman" w:cs="Times New Roman"/>
          <w:color w:val="FF0000"/>
          <w:sz w:val="28"/>
          <w:szCs w:val="28"/>
        </w:rPr>
        <w:t>ГОСТ 23711-79. Весы для стати</w:t>
      </w:r>
      <w:r w:rsidRPr="00E124B5">
        <w:rPr>
          <w:rFonts w:ascii="Times New Roman" w:hAnsi="Times New Roman" w:cs="Times New Roman"/>
          <w:color w:val="FF0000"/>
          <w:sz w:val="28"/>
          <w:szCs w:val="28"/>
        </w:rPr>
        <w:t xml:space="preserve">ческого взвешивания. Общие      </w:t>
      </w:r>
      <w:r w:rsidRPr="00E124B5">
        <w:rPr>
          <w:rFonts w:ascii="Times New Roman" w:hAnsi="Times New Roman" w:cs="Times New Roman"/>
          <w:color w:val="FF0000"/>
          <w:sz w:val="28"/>
          <w:szCs w:val="28"/>
        </w:rPr>
        <w:t xml:space="preserve">технические требования                                      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t>3.1.58. Зазор между обвязочными рамами фундамента и платформы весов должен быть для автомобильных весов в пределах 15 - 20 мм, для вагонных весов - 10 - 15 мм.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t>3.1.59. Поверхности платформы весов автомобильных и трапов в местах проезда взвешиваемого транспорта должны быть рифлеными.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lastRenderedPageBreak/>
        <w:t>3.1.60. На весы вагонные платформенные должны устанавливаться переходные мостки на стыках рельсов платформы с рельсами подходных путей.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t>3.1.61. При взвешивании тяжелых грузов товарные весы должны быть установлены в специальном углублении пола так, чтобы уровни платформы и пола совпадали, если это правило не соблюдено, то при взвешивании бочек, тяжелых грузов следует пользоваться наклонными мостиками.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t>3.1.62. Оптические, электронные весы должны быть заземлены изолированным проводом через специальную клемму (винт).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t>При их подключении через специальную трехполюсную розетку заземление (</w:t>
      </w:r>
      <w:proofErr w:type="spellStart"/>
      <w:r w:rsidRPr="00E124B5">
        <w:rPr>
          <w:color w:val="000000"/>
          <w:sz w:val="28"/>
          <w:szCs w:val="28"/>
        </w:rPr>
        <w:t>зануление</w:t>
      </w:r>
      <w:proofErr w:type="spellEnd"/>
      <w:r w:rsidRPr="00E124B5">
        <w:rPr>
          <w:color w:val="000000"/>
          <w:sz w:val="28"/>
          <w:szCs w:val="28"/>
        </w:rPr>
        <w:t>) производится через заземляющий контакт трехполюсной розетки, присоединенный к заземляющему устройству.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t xml:space="preserve">3.1.63. Устанавливать настольные весы на горизонтальной поверхности так, чтобы станина прочно упиралась на все четыре опорные </w:t>
      </w:r>
      <w:proofErr w:type="gramStart"/>
      <w:r w:rsidRPr="00E124B5">
        <w:rPr>
          <w:color w:val="000000"/>
          <w:sz w:val="28"/>
          <w:szCs w:val="28"/>
        </w:rPr>
        <w:t>точки</w:t>
      </w:r>
      <w:proofErr w:type="gramEnd"/>
      <w:r w:rsidRPr="00E124B5">
        <w:rPr>
          <w:color w:val="000000"/>
          <w:sz w:val="28"/>
          <w:szCs w:val="28"/>
        </w:rPr>
        <w:t xml:space="preserve"> и исключалось самопроизвольное перемещение или падение весов.</w:t>
      </w:r>
    </w:p>
    <w:p w:rsidR="00E124B5" w:rsidRPr="00E124B5" w:rsidRDefault="00E124B5" w:rsidP="00E124B5">
      <w:pPr>
        <w:pStyle w:val="sourcetag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E124B5">
        <w:rPr>
          <w:color w:val="000000"/>
          <w:sz w:val="28"/>
          <w:szCs w:val="28"/>
        </w:rPr>
        <w:t xml:space="preserve">3.1.64. Во избежание получения ожогов при работе на </w:t>
      </w:r>
      <w:proofErr w:type="spellStart"/>
      <w:r w:rsidRPr="00E124B5">
        <w:rPr>
          <w:color w:val="000000"/>
          <w:sz w:val="28"/>
          <w:szCs w:val="28"/>
        </w:rPr>
        <w:t>чекопечатающем</w:t>
      </w:r>
      <w:proofErr w:type="spellEnd"/>
      <w:r w:rsidRPr="00E124B5">
        <w:rPr>
          <w:color w:val="000000"/>
          <w:sz w:val="28"/>
          <w:szCs w:val="28"/>
        </w:rPr>
        <w:t xml:space="preserve"> комплексе запрещается касаться нагревателя руками. Приклеивание этикетки необходимо осуществлять нажатием расфасованного продукта.</w:t>
      </w:r>
    </w:p>
    <w:p w:rsidR="00E124B5" w:rsidRPr="00E124B5" w:rsidRDefault="0037753C" w:rsidP="00A467E6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371C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Домашнее задание:</w:t>
      </w:r>
      <w:r w:rsidR="00FB6B03" w:rsidRPr="00A371C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8767D">
        <w:rPr>
          <w:rFonts w:ascii="Times New Roman" w:eastAsia="Times New Roman" w:hAnsi="Times New Roman" w:cs="Times New Roman"/>
          <w:noProof/>
          <w:sz w:val="28"/>
          <w:szCs w:val="28"/>
        </w:rPr>
        <w:t>заполни</w:t>
      </w:r>
      <w:r w:rsidR="00E124B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ть таблицу, ответить на вопросы, используя </w:t>
      </w:r>
    </w:p>
    <w:p w:rsidR="00E124B5" w:rsidRPr="00E124B5" w:rsidRDefault="00E124B5" w:rsidP="00E124B5">
      <w:pPr>
        <w:tabs>
          <w:tab w:val="left" w:pos="10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124B5">
        <w:rPr>
          <w:rFonts w:ascii="Times New Roman" w:eastAsia="Times New Roman" w:hAnsi="Times New Roman" w:cs="Times New Roman"/>
          <w:sz w:val="28"/>
          <w:szCs w:val="28"/>
        </w:rPr>
        <w:t>ГОСТ 29329-92</w:t>
      </w:r>
    </w:p>
    <w:p w:rsidR="00E124B5" w:rsidRPr="00E124B5" w:rsidRDefault="00E124B5" w:rsidP="00E124B5">
      <w:pPr>
        <w:tabs>
          <w:tab w:val="left" w:pos="10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124B5">
        <w:rPr>
          <w:rFonts w:ascii="Times New Roman" w:eastAsia="Times New Roman" w:hAnsi="Times New Roman" w:cs="Times New Roman"/>
          <w:sz w:val="28"/>
          <w:szCs w:val="28"/>
        </w:rPr>
        <w:t>Группа П16</w:t>
      </w:r>
    </w:p>
    <w:p w:rsidR="00E124B5" w:rsidRPr="00E124B5" w:rsidRDefault="00E124B5" w:rsidP="00E124B5">
      <w:pPr>
        <w:tabs>
          <w:tab w:val="left" w:pos="10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124B5">
        <w:rPr>
          <w:rFonts w:ascii="Times New Roman" w:eastAsia="Times New Roman" w:hAnsi="Times New Roman" w:cs="Times New Roman"/>
          <w:sz w:val="28"/>
          <w:szCs w:val="28"/>
        </w:rPr>
        <w:t>МЕЖГОСУДАРСТВЕННЫЙ СТАНДАРТ</w:t>
      </w:r>
    </w:p>
    <w:p w:rsidR="0037753C" w:rsidRDefault="00E124B5" w:rsidP="00E124B5">
      <w:pPr>
        <w:tabs>
          <w:tab w:val="left" w:pos="10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124B5">
        <w:rPr>
          <w:rFonts w:ascii="Times New Roman" w:eastAsia="Times New Roman" w:hAnsi="Times New Roman" w:cs="Times New Roman"/>
          <w:sz w:val="28"/>
          <w:szCs w:val="28"/>
        </w:rPr>
        <w:t>ВЕСЫ ДЛЯ СТАТИЧЕСКОГО ВЗВЕШИВАНИЯ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электронном виде)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2075"/>
        <w:gridCol w:w="2268"/>
        <w:gridCol w:w="1701"/>
        <w:gridCol w:w="2268"/>
      </w:tblGrid>
      <w:tr w:rsidR="00E72C8F" w:rsidTr="00E72C8F">
        <w:tc>
          <w:tcPr>
            <w:tcW w:w="1577" w:type="dxa"/>
          </w:tcPr>
          <w:p w:rsidR="00E72C8F" w:rsidRPr="00E72C8F" w:rsidRDefault="00E72C8F" w:rsidP="00E72C8F">
            <w:pPr>
              <w:pStyle w:val="a4"/>
              <w:numPr>
                <w:ilvl w:val="0"/>
                <w:numId w:val="21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72C8F" w:rsidRPr="00E72C8F" w:rsidRDefault="00E72C8F" w:rsidP="00E72C8F">
            <w:pPr>
              <w:pStyle w:val="a4"/>
              <w:numPr>
                <w:ilvl w:val="0"/>
                <w:numId w:val="21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2C8F" w:rsidRPr="00E72C8F" w:rsidRDefault="00E72C8F" w:rsidP="00E72C8F">
            <w:pPr>
              <w:pStyle w:val="a4"/>
              <w:numPr>
                <w:ilvl w:val="0"/>
                <w:numId w:val="21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C8F" w:rsidRPr="00E72C8F" w:rsidRDefault="00E72C8F" w:rsidP="00E72C8F">
            <w:pPr>
              <w:pStyle w:val="a4"/>
              <w:numPr>
                <w:ilvl w:val="0"/>
                <w:numId w:val="21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2C8F" w:rsidRPr="00E72C8F" w:rsidRDefault="00E72C8F" w:rsidP="00E72C8F">
            <w:pPr>
              <w:pStyle w:val="a4"/>
              <w:numPr>
                <w:ilvl w:val="0"/>
                <w:numId w:val="21"/>
              </w:num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2C8F" w:rsidTr="00E72C8F">
        <w:tc>
          <w:tcPr>
            <w:tcW w:w="1577" w:type="dxa"/>
          </w:tcPr>
          <w:p w:rsidR="00E72C8F" w:rsidRPr="00E72C8F" w:rsidRDefault="00E72C8F" w:rsidP="00E72C8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товарным</w:t>
            </w: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весам (1.35)</w:t>
            </w:r>
          </w:p>
        </w:tc>
        <w:tc>
          <w:tcPr>
            <w:tcW w:w="2075" w:type="dxa"/>
          </w:tcPr>
          <w:p w:rsidR="00E72C8F" w:rsidRPr="00E72C8F" w:rsidRDefault="00E72C8F" w:rsidP="00E72C8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  <w:p w:rsidR="00E72C8F" w:rsidRDefault="00E72C8F" w:rsidP="00E72C8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 на нуль</w:t>
            </w:r>
          </w:p>
          <w:p w:rsidR="00E72C8F" w:rsidRPr="00E72C8F" w:rsidRDefault="00E72C8F" w:rsidP="00E72C8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(2.33)</w:t>
            </w:r>
          </w:p>
        </w:tc>
        <w:tc>
          <w:tcPr>
            <w:tcW w:w="2268" w:type="dxa"/>
          </w:tcPr>
          <w:p w:rsidR="00E72C8F" w:rsidRPr="00E72C8F" w:rsidRDefault="00E72C8F" w:rsidP="00E72C8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>Успокоитель</w:t>
            </w:r>
          </w:p>
          <w:p w:rsidR="00E72C8F" w:rsidRDefault="00E72C8F" w:rsidP="00E72C8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колебаний</w:t>
            </w:r>
          </w:p>
          <w:p w:rsidR="00E72C8F" w:rsidRPr="00E72C8F" w:rsidRDefault="00E72C8F" w:rsidP="00E72C8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(2.25)</w:t>
            </w:r>
          </w:p>
        </w:tc>
        <w:tc>
          <w:tcPr>
            <w:tcW w:w="1701" w:type="dxa"/>
          </w:tcPr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>Арретир</w:t>
            </w: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C8F" w:rsidRDefault="00E72C8F" w:rsidP="00E72C8F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2C8F" w:rsidRP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8F">
              <w:rPr>
                <w:rFonts w:ascii="Times New Roman" w:eastAsia="Times New Roman" w:hAnsi="Times New Roman" w:cs="Times New Roman"/>
                <w:sz w:val="24"/>
                <w:szCs w:val="24"/>
              </w:rPr>
              <w:t>Гирные весы</w:t>
            </w:r>
          </w:p>
          <w:p w:rsidR="00E72C8F" w:rsidRP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(1.16)</w:t>
            </w:r>
            <w:bookmarkStart w:id="0" w:name="_GoBack"/>
            <w:bookmarkEnd w:id="0"/>
          </w:p>
        </w:tc>
      </w:tr>
      <w:tr w:rsidR="00E72C8F" w:rsidTr="00E72C8F">
        <w:tc>
          <w:tcPr>
            <w:tcW w:w="1577" w:type="dxa"/>
          </w:tcPr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2C8F" w:rsidRDefault="00E72C8F" w:rsidP="00E124B5">
            <w:pPr>
              <w:tabs>
                <w:tab w:val="left" w:pos="10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2C8F" w:rsidRPr="001F6FA8" w:rsidRDefault="00E72C8F" w:rsidP="00E124B5">
      <w:pPr>
        <w:tabs>
          <w:tab w:val="left" w:pos="105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E72C8F" w:rsidRPr="001F6FA8" w:rsidSect="00B8767D">
      <w:pgSz w:w="11906" w:h="16838"/>
      <w:pgMar w:top="1134" w:right="849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CE" w:rsidRDefault="00247BCE" w:rsidP="00744949">
      <w:pPr>
        <w:spacing w:line="240" w:lineRule="auto"/>
      </w:pPr>
      <w:r>
        <w:separator/>
      </w:r>
    </w:p>
  </w:endnote>
  <w:endnote w:type="continuationSeparator" w:id="0">
    <w:p w:rsidR="00247BCE" w:rsidRDefault="00247BCE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CE" w:rsidRDefault="00247BCE" w:rsidP="00744949">
      <w:pPr>
        <w:spacing w:line="240" w:lineRule="auto"/>
      </w:pPr>
      <w:r>
        <w:separator/>
      </w:r>
    </w:p>
  </w:footnote>
  <w:footnote w:type="continuationSeparator" w:id="0">
    <w:p w:rsidR="00247BCE" w:rsidRDefault="00247BCE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D4B6B"/>
    <w:multiLevelType w:val="hybridMultilevel"/>
    <w:tmpl w:val="FC30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0A12"/>
    <w:multiLevelType w:val="multilevel"/>
    <w:tmpl w:val="2C9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46B8E"/>
    <w:multiLevelType w:val="hybridMultilevel"/>
    <w:tmpl w:val="E612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A6022"/>
    <w:multiLevelType w:val="hybridMultilevel"/>
    <w:tmpl w:val="9FE6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F4E4F"/>
    <w:multiLevelType w:val="multilevel"/>
    <w:tmpl w:val="095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20686"/>
    <w:multiLevelType w:val="multilevel"/>
    <w:tmpl w:val="BF8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32558D"/>
    <w:multiLevelType w:val="multilevel"/>
    <w:tmpl w:val="BA1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8038E"/>
    <w:multiLevelType w:val="multilevel"/>
    <w:tmpl w:val="FCB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2"/>
  </w:num>
  <w:num w:numId="5">
    <w:abstractNumId w:val="18"/>
  </w:num>
  <w:num w:numId="6">
    <w:abstractNumId w:val="0"/>
  </w:num>
  <w:num w:numId="7">
    <w:abstractNumId w:val="15"/>
  </w:num>
  <w:num w:numId="8">
    <w:abstractNumId w:val="11"/>
  </w:num>
  <w:num w:numId="9">
    <w:abstractNumId w:val="16"/>
  </w:num>
  <w:num w:numId="10">
    <w:abstractNumId w:val="17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13"/>
  </w:num>
  <w:num w:numId="16">
    <w:abstractNumId w:val="14"/>
  </w:num>
  <w:num w:numId="17">
    <w:abstractNumId w:val="3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4039A"/>
    <w:rsid w:val="00050A3D"/>
    <w:rsid w:val="00076C89"/>
    <w:rsid w:val="000B1BB0"/>
    <w:rsid w:val="000E7F9C"/>
    <w:rsid w:val="00120FAF"/>
    <w:rsid w:val="00122C71"/>
    <w:rsid w:val="0017162B"/>
    <w:rsid w:val="001B6DD0"/>
    <w:rsid w:val="001C28CA"/>
    <w:rsid w:val="001E640C"/>
    <w:rsid w:val="001F6FA8"/>
    <w:rsid w:val="00200079"/>
    <w:rsid w:val="002058F1"/>
    <w:rsid w:val="0021532A"/>
    <w:rsid w:val="0024480E"/>
    <w:rsid w:val="00247BCE"/>
    <w:rsid w:val="002A77C7"/>
    <w:rsid w:val="002C1A68"/>
    <w:rsid w:val="002D16D1"/>
    <w:rsid w:val="00313C3F"/>
    <w:rsid w:val="0037753C"/>
    <w:rsid w:val="00385861"/>
    <w:rsid w:val="003A14B3"/>
    <w:rsid w:val="003A5ADA"/>
    <w:rsid w:val="003D0EAD"/>
    <w:rsid w:val="00455405"/>
    <w:rsid w:val="004E5D9D"/>
    <w:rsid w:val="004E5ED9"/>
    <w:rsid w:val="005227C9"/>
    <w:rsid w:val="00537A05"/>
    <w:rsid w:val="0056038E"/>
    <w:rsid w:val="00562DB8"/>
    <w:rsid w:val="0058593A"/>
    <w:rsid w:val="00627292"/>
    <w:rsid w:val="006820CD"/>
    <w:rsid w:val="006D0B14"/>
    <w:rsid w:val="00744949"/>
    <w:rsid w:val="00787977"/>
    <w:rsid w:val="007E4E13"/>
    <w:rsid w:val="0081018D"/>
    <w:rsid w:val="00833E53"/>
    <w:rsid w:val="008412C4"/>
    <w:rsid w:val="008A3054"/>
    <w:rsid w:val="008A3CE1"/>
    <w:rsid w:val="008B0F58"/>
    <w:rsid w:val="008D5BD3"/>
    <w:rsid w:val="008E1611"/>
    <w:rsid w:val="008E5954"/>
    <w:rsid w:val="00947DF9"/>
    <w:rsid w:val="009835E2"/>
    <w:rsid w:val="009B1AAE"/>
    <w:rsid w:val="009E6EEA"/>
    <w:rsid w:val="00A2358B"/>
    <w:rsid w:val="00A371C6"/>
    <w:rsid w:val="00A408B7"/>
    <w:rsid w:val="00A467E6"/>
    <w:rsid w:val="00A4694E"/>
    <w:rsid w:val="00A749D1"/>
    <w:rsid w:val="00A8135F"/>
    <w:rsid w:val="00AA38F4"/>
    <w:rsid w:val="00AA77C7"/>
    <w:rsid w:val="00AC00C4"/>
    <w:rsid w:val="00B7351E"/>
    <w:rsid w:val="00B8767D"/>
    <w:rsid w:val="00C52B73"/>
    <w:rsid w:val="00C54702"/>
    <w:rsid w:val="00CC5C35"/>
    <w:rsid w:val="00CE41DF"/>
    <w:rsid w:val="00CF7553"/>
    <w:rsid w:val="00D320D8"/>
    <w:rsid w:val="00E124B5"/>
    <w:rsid w:val="00E30D8C"/>
    <w:rsid w:val="00E33D30"/>
    <w:rsid w:val="00E44D64"/>
    <w:rsid w:val="00E72C8F"/>
    <w:rsid w:val="00EE26BB"/>
    <w:rsid w:val="00EF3D55"/>
    <w:rsid w:val="00F417CE"/>
    <w:rsid w:val="00F93A99"/>
    <w:rsid w:val="00FB6B03"/>
    <w:rsid w:val="00F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  <w:style w:type="paragraph" w:customStyle="1" w:styleId="paragraph">
    <w:name w:val="paragraph"/>
    <w:basedOn w:val="a"/>
    <w:rsid w:val="00A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ag">
    <w:name w:val="source__tag"/>
    <w:basedOn w:val="a"/>
    <w:rsid w:val="00E1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1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  <w:style w:type="paragraph" w:customStyle="1" w:styleId="paragraph">
    <w:name w:val="paragraph"/>
    <w:basedOn w:val="a"/>
    <w:rsid w:val="00A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tag">
    <w:name w:val="source__tag"/>
    <w:basedOn w:val="a"/>
    <w:rsid w:val="00E1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1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7564-30EB-476D-9C48-C3D43E1E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2020-06-21T05:14:00Z</dcterms:created>
  <dcterms:modified xsi:type="dcterms:W3CDTF">2020-06-21T05:14:00Z</dcterms:modified>
</cp:coreProperties>
</file>