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994"/>
        <w:tblW w:w="10031" w:type="dxa"/>
        <w:tblLook w:val="04A0" w:firstRow="1" w:lastRow="0" w:firstColumn="1" w:lastColumn="0" w:noHBand="0" w:noVBand="1"/>
      </w:tblPr>
      <w:tblGrid>
        <w:gridCol w:w="2619"/>
        <w:gridCol w:w="7412"/>
      </w:tblGrid>
      <w:tr w:rsidR="0037753C" w:rsidRPr="00A467E6" w:rsidTr="00903238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3C" w:rsidRPr="00A467E6" w:rsidRDefault="00A467E6" w:rsidP="00A467E6">
            <w:pPr>
              <w:widowControl w:val="0"/>
              <w:autoSpaceDE w:val="0"/>
              <w:autoSpaceDN w:val="0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467E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en-US"/>
              </w:rPr>
              <w:t>19 июня пятница</w:t>
            </w:r>
          </w:p>
        </w:tc>
      </w:tr>
      <w:tr w:rsidR="00EF3D55" w:rsidRPr="00A467E6" w:rsidTr="001E640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A467E6" w:rsidRDefault="00EF3D55" w:rsidP="00A467E6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Ф.</w:t>
            </w:r>
            <w:r w:rsidR="008D5BD3"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и</w:t>
            </w:r>
            <w:proofErr w:type="gramStart"/>
            <w:r w:rsidR="008D5BD3"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proofErr w:type="gramEnd"/>
            <w:r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о обучающегося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55" w:rsidRPr="00A467E6" w:rsidRDefault="00EF3D55" w:rsidP="00A467E6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F3D55" w:rsidRPr="00A467E6" w:rsidTr="001E640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A467E6" w:rsidRDefault="00EF3D55" w:rsidP="00A467E6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Учебная дисциплина 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A467E6" w:rsidRDefault="00EF3D55" w:rsidP="00A467E6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467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ОП.06 ОХРАНА ТРУДА</w:t>
            </w:r>
          </w:p>
        </w:tc>
      </w:tr>
      <w:tr w:rsidR="00EF3D55" w:rsidRPr="00A467E6" w:rsidTr="001E640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A467E6" w:rsidRDefault="00EF3D55" w:rsidP="00A467E6">
            <w:pPr>
              <w:widowControl w:val="0"/>
              <w:autoSpaceDE w:val="0"/>
              <w:autoSpaceDN w:val="0"/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Профессия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A467E6" w:rsidRDefault="00EF3D55" w:rsidP="00A467E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467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43.01.09  Повар, кондитер</w:t>
            </w:r>
          </w:p>
        </w:tc>
      </w:tr>
      <w:tr w:rsidR="00EF3D55" w:rsidRPr="00A467E6" w:rsidTr="001E640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A467E6" w:rsidRDefault="00EF3D55" w:rsidP="00A467E6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A467E6" w:rsidRDefault="00EF3D55" w:rsidP="00A467E6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Мировова</w:t>
            </w:r>
            <w:proofErr w:type="spellEnd"/>
            <w:r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Елена </w:t>
            </w:r>
            <w:proofErr w:type="spellStart"/>
            <w:r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Леоновна</w:t>
            </w:r>
            <w:proofErr w:type="spellEnd"/>
          </w:p>
        </w:tc>
      </w:tr>
      <w:tr w:rsidR="00EF3D55" w:rsidRPr="00A467E6" w:rsidTr="001E640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A467E6" w:rsidRDefault="00EF3D55" w:rsidP="00A467E6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A467E6" w:rsidRDefault="00EF3D55" w:rsidP="00A467E6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Электробезопасность и пожарная безопасность</w:t>
            </w:r>
          </w:p>
        </w:tc>
      </w:tr>
      <w:tr w:rsidR="00EF3D55" w:rsidRPr="00A467E6" w:rsidTr="008D5BD3">
        <w:trPr>
          <w:trHeight w:val="1001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A" w:rsidRPr="00A467E6" w:rsidRDefault="00EF3D55" w:rsidP="00A467E6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Тема урока</w:t>
            </w:r>
            <w:r w:rsidR="008A3CE1"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  <w:p w:rsidR="008A3CE1" w:rsidRPr="00A467E6" w:rsidRDefault="00A371C6" w:rsidP="00A467E6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59,60</w:t>
            </w:r>
          </w:p>
          <w:p w:rsidR="00EF3D55" w:rsidRPr="00A467E6" w:rsidRDefault="00EF3D55" w:rsidP="00A467E6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55" w:rsidRPr="00A467E6" w:rsidRDefault="00A371C6" w:rsidP="00A371C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371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ПЗ№9 </w:t>
            </w:r>
            <w:r w:rsidRPr="00A371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Изучить требования безопасности при эксплуатации различных типов торгово-технологического оборудования: механического, торгового, измерительного, холодильного, подъемно-транспортного и </w:t>
            </w:r>
            <w:proofErr w:type="spellStart"/>
            <w:proofErr w:type="gramStart"/>
            <w:r w:rsidRPr="00A371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др</w:t>
            </w:r>
            <w:proofErr w:type="spellEnd"/>
            <w:proofErr w:type="gramEnd"/>
          </w:p>
        </w:tc>
      </w:tr>
    </w:tbl>
    <w:p w:rsidR="00EF3D55" w:rsidRPr="0058593A" w:rsidRDefault="00787977" w:rsidP="00A467E6">
      <w:pPr>
        <w:spacing w:line="360" w:lineRule="auto"/>
        <w:ind w:left="-142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8593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</w:t>
      </w:r>
      <w:r w:rsidR="00EF3D55" w:rsidRPr="0058593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Урок </w:t>
      </w:r>
      <w:r w:rsidR="00A371C6">
        <w:rPr>
          <w:rFonts w:ascii="Times New Roman" w:hAnsi="Times New Roman" w:cs="Times New Roman"/>
          <w:b/>
          <w:color w:val="FF0000"/>
          <w:sz w:val="36"/>
          <w:szCs w:val="36"/>
        </w:rPr>
        <w:t>30</w:t>
      </w:r>
    </w:p>
    <w:p w:rsidR="007E4E13" w:rsidRPr="00A467E6" w:rsidRDefault="007E4E13" w:rsidP="00A467E6">
      <w:pPr>
        <w:pStyle w:val="a5"/>
        <w:shd w:val="clear" w:color="auto" w:fill="FFFFFF"/>
        <w:spacing w:before="225" w:line="360" w:lineRule="auto"/>
        <w:ind w:left="225" w:right="525"/>
        <w:rPr>
          <w:rFonts w:eastAsia="Times New Roman"/>
          <w:color w:val="424242"/>
          <w:sz w:val="28"/>
          <w:szCs w:val="28"/>
        </w:rPr>
      </w:pPr>
    </w:p>
    <w:p w:rsidR="002A77C7" w:rsidRDefault="002A77C7" w:rsidP="00A467E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467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Цель-</w:t>
      </w:r>
      <w:r w:rsidR="00A467E6" w:rsidRPr="00A467E6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</w:t>
      </w:r>
      <w:proofErr w:type="gramEnd"/>
      <w:r w:rsidR="00A467E6" w:rsidRPr="00A46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7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 ТБ при эксплуатации </w:t>
      </w:r>
      <w:proofErr w:type="spellStart"/>
      <w:r w:rsidR="00A371C6">
        <w:rPr>
          <w:rFonts w:ascii="Times New Roman" w:eastAsia="Times New Roman" w:hAnsi="Times New Roman" w:cs="Times New Roman"/>
          <w:color w:val="000000"/>
          <w:sz w:val="28"/>
          <w:szCs w:val="28"/>
        </w:rPr>
        <w:t>немеханическогго</w:t>
      </w:r>
      <w:proofErr w:type="spellEnd"/>
      <w:r w:rsidR="00A37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механического, теплового, </w:t>
      </w:r>
      <w:proofErr w:type="spellStart"/>
      <w:r w:rsidR="00A371C6">
        <w:rPr>
          <w:rFonts w:ascii="Times New Roman" w:eastAsia="Times New Roman" w:hAnsi="Times New Roman" w:cs="Times New Roman"/>
          <w:color w:val="000000"/>
          <w:sz w:val="28"/>
          <w:szCs w:val="28"/>
        </w:rPr>
        <w:t>весоизмерительного</w:t>
      </w:r>
      <w:proofErr w:type="spellEnd"/>
      <w:r w:rsidR="00A37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теплового, </w:t>
      </w:r>
      <w:proofErr w:type="spellStart"/>
      <w:r w:rsidR="00A371C6">
        <w:rPr>
          <w:rFonts w:ascii="Times New Roman" w:eastAsia="Times New Roman" w:hAnsi="Times New Roman" w:cs="Times New Roman"/>
          <w:color w:val="000000"/>
          <w:sz w:val="28"/>
          <w:szCs w:val="28"/>
        </w:rPr>
        <w:t>весоизмерительного</w:t>
      </w:r>
      <w:proofErr w:type="spellEnd"/>
      <w:r w:rsidR="00A371C6">
        <w:rPr>
          <w:rFonts w:ascii="Times New Roman" w:eastAsia="Times New Roman" w:hAnsi="Times New Roman" w:cs="Times New Roman"/>
          <w:color w:val="000000"/>
          <w:sz w:val="28"/>
          <w:szCs w:val="28"/>
        </w:rPr>
        <w:t>, холодильного, подъёмно-транспортного.</w:t>
      </w:r>
    </w:p>
    <w:p w:rsidR="00A371C6" w:rsidRPr="00A371C6" w:rsidRDefault="00A371C6" w:rsidP="00A3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A371C6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Электрический ток, проходя через тело </w:t>
      </w:r>
      <w:proofErr w:type="gramStart"/>
      <w:r w:rsidRPr="00A371C6">
        <w:rPr>
          <w:rFonts w:ascii="Times New Roman" w:eastAsia="Times New Roman" w:hAnsi="Times New Roman" w:cs="Times New Roman"/>
          <w:color w:val="646464"/>
          <w:sz w:val="28"/>
          <w:szCs w:val="28"/>
        </w:rPr>
        <w:t>человека</w:t>
      </w:r>
      <w:proofErr w:type="gramEnd"/>
      <w:r w:rsidRPr="00A371C6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может поразить жизненно важные органы (сердце, мышцы, нервную систему, кожу и т.д.).</w:t>
      </w:r>
    </w:p>
    <w:p w:rsidR="00A371C6" w:rsidRPr="00A371C6" w:rsidRDefault="00A371C6" w:rsidP="00A3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A371C6">
        <w:rPr>
          <w:rFonts w:ascii="Times New Roman" w:eastAsia="Times New Roman" w:hAnsi="Times New Roman" w:cs="Times New Roman"/>
          <w:color w:val="646464"/>
          <w:sz w:val="28"/>
          <w:szCs w:val="28"/>
        </w:rPr>
        <w:t>Степень поражения электрическим током зависит в основном от следующих основных причин: величины напряжения, местных условий, состояния организма и пути прохождения тока по телу человека.</w:t>
      </w:r>
    </w:p>
    <w:p w:rsidR="00A371C6" w:rsidRPr="00A371C6" w:rsidRDefault="00A371C6" w:rsidP="00A3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A371C6">
        <w:rPr>
          <w:rFonts w:ascii="Times New Roman" w:eastAsia="Times New Roman" w:hAnsi="Times New Roman" w:cs="Times New Roman"/>
          <w:color w:val="646464"/>
          <w:sz w:val="28"/>
          <w:szCs w:val="28"/>
        </w:rPr>
        <w:t>Сила тока в 0,01</w:t>
      </w:r>
      <w:proofErr w:type="gramStart"/>
      <w:r w:rsidRPr="00A371C6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А</w:t>
      </w:r>
      <w:proofErr w:type="gramEnd"/>
      <w:r w:rsidRPr="00A371C6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поражает отдельные органы человека, а силой более 0,03 А приводит к травме или потере сознания. Сила тока более 0,1</w:t>
      </w:r>
      <w:proofErr w:type="gramStart"/>
      <w:r w:rsidRPr="00A371C6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А</w:t>
      </w:r>
      <w:proofErr w:type="gramEnd"/>
      <w:r w:rsidRPr="00A371C6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является опасной для человека и приводит к смертельному исходу.</w:t>
      </w:r>
    </w:p>
    <w:p w:rsidR="00A371C6" w:rsidRPr="00A371C6" w:rsidRDefault="00A371C6" w:rsidP="00A3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A371C6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К мерам безопасности при эксплуатации электроустановок относятся следующие: устройство защитного заземления, надежная изоляция, ограждение </w:t>
      </w:r>
      <w:proofErr w:type="spellStart"/>
      <w:r w:rsidRPr="00A371C6">
        <w:rPr>
          <w:rFonts w:ascii="Times New Roman" w:eastAsia="Times New Roman" w:hAnsi="Times New Roman" w:cs="Times New Roman"/>
          <w:color w:val="646464"/>
          <w:sz w:val="28"/>
          <w:szCs w:val="28"/>
        </w:rPr>
        <w:t>токонесущих</w:t>
      </w:r>
      <w:proofErr w:type="spellEnd"/>
      <w:r w:rsidRPr="00A371C6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частей, использование индивидуальных защитных средств.</w:t>
      </w:r>
    </w:p>
    <w:p w:rsidR="00A371C6" w:rsidRPr="00A371C6" w:rsidRDefault="00A371C6" w:rsidP="00A3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A371C6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Токоведущие провода должны иметь хорошую изоляцию, а </w:t>
      </w:r>
      <w:proofErr w:type="spellStart"/>
      <w:r w:rsidRPr="00A371C6">
        <w:rPr>
          <w:rFonts w:ascii="Times New Roman" w:eastAsia="Times New Roman" w:hAnsi="Times New Roman" w:cs="Times New Roman"/>
          <w:color w:val="646464"/>
          <w:sz w:val="28"/>
          <w:szCs w:val="28"/>
        </w:rPr>
        <w:t>токонесущие</w:t>
      </w:r>
      <w:proofErr w:type="spellEnd"/>
      <w:r w:rsidRPr="00A371C6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части - специальные ограждения, исключающие случайные прикосновения к ним. В помещениях с повышенной опасностью электропровода заключаются в трубы.</w:t>
      </w:r>
    </w:p>
    <w:p w:rsidR="00A371C6" w:rsidRPr="00A371C6" w:rsidRDefault="00A371C6" w:rsidP="00A371C6">
      <w:pPr>
        <w:spacing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A371C6">
        <w:rPr>
          <w:rFonts w:ascii="Times New Roman" w:eastAsia="Times New Roman" w:hAnsi="Times New Roman" w:cs="Times New Roman"/>
          <w:noProof/>
          <w:color w:val="646464"/>
          <w:sz w:val="28"/>
          <w:szCs w:val="28"/>
        </w:rPr>
        <mc:AlternateContent>
          <mc:Choice Requires="wps">
            <w:drawing>
              <wp:inline distT="0" distB="0" distL="0" distR="0" wp14:anchorId="265FA1FF" wp14:editId="3DD66D08">
                <wp:extent cx="308610" cy="308610"/>
                <wp:effectExtent l="0" t="0" r="0" b="0"/>
                <wp:docPr id="1" name="AutoShape 1" descr="data:image/svg+xml,%3Csvg%20xmlns%3D%22http%3A%2F%2Fwww.w3.org%2F2000%2Fsvg%22%20width%3D%22720%22%20height%3D%22405%22%3E%3C%2Fsvg%3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data:image/svg+xml,%3Csvg%20xmlns%3D%22http%3A%2F%2Fwww.w3.org%2F2000%2Fsvg%22%20width%3D%22720%22%20height%3D%22405%22%3E%3C%2Fsvg%3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</w:p>
    <w:p w:rsidR="00A371C6" w:rsidRPr="00A371C6" w:rsidRDefault="00A371C6" w:rsidP="00A3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A371C6">
        <w:rPr>
          <w:rFonts w:ascii="Times New Roman" w:eastAsia="Times New Roman" w:hAnsi="Times New Roman" w:cs="Times New Roman"/>
          <w:color w:val="646464"/>
          <w:sz w:val="28"/>
          <w:szCs w:val="28"/>
        </w:rPr>
        <w:lastRenderedPageBreak/>
        <w:t xml:space="preserve">При нормальных условиях корпус электроустановки не находится под напряжением, так как электропровода имеют изоляцию. При нарушении изоляции прикосновение к корпусу машины или оборудованию становится смертельно опасным. Вот поэтому, чтобы предупредить эту опасность, устанавливают защитное заземление. Для этого в землю на определенную глубину закапывают </w:t>
      </w:r>
      <w:proofErr w:type="gramStart"/>
      <w:r w:rsidRPr="00A371C6">
        <w:rPr>
          <w:rFonts w:ascii="Times New Roman" w:eastAsia="Times New Roman" w:hAnsi="Times New Roman" w:cs="Times New Roman"/>
          <w:color w:val="646464"/>
          <w:sz w:val="28"/>
          <w:szCs w:val="28"/>
        </w:rPr>
        <w:t>металлический</w:t>
      </w:r>
      <w:proofErr w:type="gramEnd"/>
      <w:r w:rsidRPr="00A371C6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заземлитель. К заземлителю приваривают проводник большого сечения и соединяют его с корпусом электроустановки.</w:t>
      </w:r>
    </w:p>
    <w:p w:rsidR="00A371C6" w:rsidRPr="00A371C6" w:rsidRDefault="00A371C6" w:rsidP="00A3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A371C6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Если </w:t>
      </w:r>
      <w:proofErr w:type="gramStart"/>
      <w:r w:rsidRPr="00A371C6">
        <w:rPr>
          <w:rFonts w:ascii="Times New Roman" w:eastAsia="Times New Roman" w:hAnsi="Times New Roman" w:cs="Times New Roman"/>
          <w:color w:val="646464"/>
          <w:sz w:val="28"/>
          <w:szCs w:val="28"/>
        </w:rPr>
        <w:t>при</w:t>
      </w:r>
      <w:proofErr w:type="gramEnd"/>
      <w:r w:rsidRPr="00A371C6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наличие такой защиты корпус оборудования окажется под напряжением, то произойдет срабатывание предохранительного устройства, и электрическая цепь отключится.</w:t>
      </w:r>
    </w:p>
    <w:p w:rsidR="00A371C6" w:rsidRPr="00A371C6" w:rsidRDefault="00A371C6" w:rsidP="00A3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A371C6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К индивидуальным средствам защиты относятся диэлектрические перчатки и галоши из специальной резины, а также резиновые коврики и изолирующие подставки. Все эти средства изолируют человека от </w:t>
      </w:r>
      <w:proofErr w:type="spellStart"/>
      <w:r w:rsidRPr="00A371C6">
        <w:rPr>
          <w:rFonts w:ascii="Times New Roman" w:eastAsia="Times New Roman" w:hAnsi="Times New Roman" w:cs="Times New Roman"/>
          <w:color w:val="646464"/>
          <w:sz w:val="28"/>
          <w:szCs w:val="28"/>
        </w:rPr>
        <w:t>токонесущих</w:t>
      </w:r>
      <w:proofErr w:type="spellEnd"/>
      <w:r w:rsidRPr="00A371C6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элементов и земли.</w:t>
      </w:r>
    </w:p>
    <w:p w:rsidR="00A371C6" w:rsidRPr="00A371C6" w:rsidRDefault="00A371C6" w:rsidP="00A3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A371C6">
        <w:rPr>
          <w:rFonts w:ascii="Times New Roman" w:eastAsia="Times New Roman" w:hAnsi="Times New Roman" w:cs="Times New Roman"/>
          <w:color w:val="646464"/>
          <w:sz w:val="28"/>
          <w:szCs w:val="28"/>
        </w:rPr>
        <w:t>Работники общественного питания обычно работают в помещениях с повышенной влажностью, с влажными токопроводящими полами и большим количеством электрических машин.</w:t>
      </w:r>
    </w:p>
    <w:p w:rsidR="00A371C6" w:rsidRPr="00A371C6" w:rsidRDefault="00A371C6" w:rsidP="00A3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A371C6">
        <w:rPr>
          <w:rFonts w:ascii="Times New Roman" w:eastAsia="Times New Roman" w:hAnsi="Times New Roman" w:cs="Times New Roman"/>
          <w:color w:val="646464"/>
          <w:sz w:val="28"/>
          <w:szCs w:val="28"/>
        </w:rPr>
        <w:t>Вот поэтому техника безопасности по защите работников столовых от возможных поражений электрическим током, является главной задачей администрации.</w:t>
      </w:r>
    </w:p>
    <w:p w:rsidR="00A371C6" w:rsidRPr="00A371C6" w:rsidRDefault="00A371C6" w:rsidP="00A3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A371C6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Администрация обязана регулярно проводить занятия по техминимуму по вопросам электробезопасности, ведения журнала технического </w:t>
      </w:r>
      <w:proofErr w:type="gramStart"/>
      <w:r w:rsidRPr="00A371C6">
        <w:rPr>
          <w:rFonts w:ascii="Times New Roman" w:eastAsia="Times New Roman" w:hAnsi="Times New Roman" w:cs="Times New Roman"/>
          <w:color w:val="646464"/>
          <w:sz w:val="28"/>
          <w:szCs w:val="28"/>
        </w:rPr>
        <w:t>контроля за</w:t>
      </w:r>
      <w:proofErr w:type="gramEnd"/>
      <w:r w:rsidRPr="00A371C6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электрооборудованием, а так же контролировать устройство защитного заземления или </w:t>
      </w:r>
      <w:proofErr w:type="spellStart"/>
      <w:r w:rsidRPr="00A371C6">
        <w:rPr>
          <w:rFonts w:ascii="Times New Roman" w:eastAsia="Times New Roman" w:hAnsi="Times New Roman" w:cs="Times New Roman"/>
          <w:color w:val="646464"/>
          <w:sz w:val="28"/>
          <w:szCs w:val="28"/>
        </w:rPr>
        <w:t>зануление</w:t>
      </w:r>
      <w:proofErr w:type="spellEnd"/>
      <w:r w:rsidRPr="00A371C6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токоведущих частей электрических установок.</w:t>
      </w:r>
    </w:p>
    <w:p w:rsidR="00A371C6" w:rsidRPr="00A371C6" w:rsidRDefault="00A371C6" w:rsidP="00A3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A371C6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Каждая машина или аппарат должны быть закреплены за определенным работником столовой, который отвечает за правильную их эксплуатацию и техническое состояние. Перед началом работы необходимо проверить электрическую защиту заземления или </w:t>
      </w:r>
      <w:proofErr w:type="spellStart"/>
      <w:r w:rsidRPr="00A371C6">
        <w:rPr>
          <w:rFonts w:ascii="Times New Roman" w:eastAsia="Times New Roman" w:hAnsi="Times New Roman" w:cs="Times New Roman"/>
          <w:color w:val="646464"/>
          <w:sz w:val="28"/>
          <w:szCs w:val="28"/>
        </w:rPr>
        <w:t>зануления</w:t>
      </w:r>
      <w:proofErr w:type="spellEnd"/>
      <w:r w:rsidRPr="00A371C6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и наличие резиновых ковриков.</w:t>
      </w:r>
    </w:p>
    <w:p w:rsidR="00A371C6" w:rsidRPr="00A371C6" w:rsidRDefault="00A371C6" w:rsidP="00A3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A371C6">
        <w:rPr>
          <w:rFonts w:ascii="Times New Roman" w:eastAsia="Times New Roman" w:hAnsi="Times New Roman" w:cs="Times New Roman"/>
          <w:color w:val="646464"/>
          <w:sz w:val="28"/>
          <w:szCs w:val="28"/>
        </w:rPr>
        <w:t>Убедиться в исправности оборудования, его крепления и наличие ограждений. Проверить правильность сборки, санитарное состояние и работу холостого хода.</w:t>
      </w:r>
    </w:p>
    <w:p w:rsidR="00A371C6" w:rsidRDefault="00A371C6" w:rsidP="00A3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A371C6">
        <w:rPr>
          <w:rFonts w:ascii="Times New Roman" w:eastAsia="Times New Roman" w:hAnsi="Times New Roman" w:cs="Times New Roman"/>
          <w:color w:val="646464"/>
          <w:sz w:val="28"/>
          <w:szCs w:val="28"/>
        </w:rPr>
        <w:t>При работе на машинах периодического действия не допускать загрузку машины больше установленной нормы, что приводит к порче машины и обрабатываемой продукции. Недогруз машины приводит к снижению ее производительности. При работе машины категорически запрещается добавлять продукцию или подталкивать ее руками. При выполнении данных работ обязательно нужно отключить машину. После окончания работы машину отключают, разбирают, промывают и высушивают. Наружные части машины протирают сначала влажной, а потом сухой ткань. Детали машин, которые подвергаются трению и поврежденные коррозией места, смазывают несоленым пищевым жиром.</w:t>
      </w:r>
    </w:p>
    <w:p w:rsidR="00A371C6" w:rsidRPr="00A371C6" w:rsidRDefault="00A371C6" w:rsidP="00A3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</w:rPr>
      </w:pPr>
    </w:p>
    <w:p w:rsidR="00A371C6" w:rsidRPr="00A371C6" w:rsidRDefault="00A371C6" w:rsidP="00A3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A371C6">
        <w:rPr>
          <w:rFonts w:ascii="Times New Roman" w:eastAsia="Times New Roman" w:hAnsi="Times New Roman" w:cs="Times New Roman"/>
          <w:color w:val="646464"/>
          <w:sz w:val="28"/>
          <w:szCs w:val="28"/>
        </w:rPr>
        <w:lastRenderedPageBreak/>
        <w:t>Контроль измерительных приборов, периодическое техническое обслуживание и планово-предупредительный ремонт машин, оборудования и приборов проводятся работниками ремонтно-монтажного участка на договорных началах.</w:t>
      </w:r>
    </w:p>
    <w:p w:rsidR="00A371C6" w:rsidRPr="00A371C6" w:rsidRDefault="00A371C6" w:rsidP="00A3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A371C6">
        <w:rPr>
          <w:rFonts w:ascii="Times New Roman" w:eastAsia="Times New Roman" w:hAnsi="Times New Roman" w:cs="Times New Roman"/>
          <w:color w:val="646464"/>
          <w:sz w:val="28"/>
          <w:szCs w:val="28"/>
        </w:rPr>
        <w:t>Каждая отремонтированная или вновь установленная машина перед сдачей в эксплуатацию, должна пройти соответственное испытание с составлением акта. На каждой машине должна быть установлена бирка, которую имеют данные машины, и кто персонально из работников столовой за ней закреплен для обслуживания.</w:t>
      </w:r>
    </w:p>
    <w:p w:rsidR="0037753C" w:rsidRPr="00A371C6" w:rsidRDefault="00FB6B03" w:rsidP="00A467E6">
      <w:pPr>
        <w:spacing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A371C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621AAFD" wp14:editId="34A99902">
            <wp:simplePos x="0" y="0"/>
            <wp:positionH relativeFrom="column">
              <wp:posOffset>5007610</wp:posOffset>
            </wp:positionH>
            <wp:positionV relativeFrom="paragraph">
              <wp:posOffset>80010</wp:posOffset>
            </wp:positionV>
            <wp:extent cx="946150" cy="946150"/>
            <wp:effectExtent l="0" t="0" r="6350" b="6350"/>
            <wp:wrapSquare wrapText="bothSides"/>
            <wp:docPr id="5" name="Рисунок 4" descr="Описание: C:\Documents and Settings\Лена\Рабочий стол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Documents and Settings\Лена\Рабочий стол\s12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53C" w:rsidRPr="00A371C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Домашнее задание:</w:t>
      </w:r>
      <w:r w:rsidRPr="00A371C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A371C6" w:rsidRPr="00A371C6" w:rsidRDefault="00A371C6" w:rsidP="00B7351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67E6" w:rsidRPr="00A371C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A467E6" w:rsidRPr="00A37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1C6">
        <w:rPr>
          <w:rFonts w:ascii="Times New Roman" w:eastAsia="Times New Roman" w:hAnsi="Times New Roman" w:cs="Times New Roman"/>
          <w:sz w:val="28"/>
          <w:szCs w:val="28"/>
        </w:rPr>
        <w:t>ГОСТ 12.0.004-2015</w:t>
      </w:r>
    </w:p>
    <w:p w:rsidR="00A371C6" w:rsidRPr="00A371C6" w:rsidRDefault="00A371C6" w:rsidP="00B7351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71C6">
        <w:rPr>
          <w:rFonts w:ascii="Times New Roman" w:eastAsia="Times New Roman" w:hAnsi="Times New Roman" w:cs="Times New Roman"/>
          <w:sz w:val="28"/>
          <w:szCs w:val="28"/>
        </w:rPr>
        <w:t>МЕЖГОСУДАРСТВЕННЫЙ СТАНДАРТ</w:t>
      </w:r>
    </w:p>
    <w:p w:rsidR="00A371C6" w:rsidRPr="00A371C6" w:rsidRDefault="00A371C6" w:rsidP="00B7351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71C6">
        <w:rPr>
          <w:rFonts w:ascii="Times New Roman" w:eastAsia="Times New Roman" w:hAnsi="Times New Roman" w:cs="Times New Roman"/>
          <w:sz w:val="28"/>
          <w:szCs w:val="28"/>
        </w:rPr>
        <w:t>Система стандартов безопасности труда</w:t>
      </w:r>
    </w:p>
    <w:p w:rsidR="00A467E6" w:rsidRDefault="00A371C6" w:rsidP="00B7351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71C6">
        <w:rPr>
          <w:rFonts w:ascii="Times New Roman" w:eastAsia="Times New Roman" w:hAnsi="Times New Roman" w:cs="Times New Roman"/>
          <w:sz w:val="28"/>
          <w:szCs w:val="28"/>
        </w:rPr>
        <w:t>ОРГАНИЗАЦИЯ ОБУЧЕНИЯ БЕЗОПАСНОСТИ ТРУДА</w:t>
      </w:r>
    </w:p>
    <w:p w:rsidR="00B7351E" w:rsidRPr="00A371C6" w:rsidRDefault="00B7351E" w:rsidP="00B7351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См. в электронном виде</w:t>
      </w:r>
      <w:bookmarkStart w:id="0" w:name="_GoBack"/>
      <w:bookmarkEnd w:id="0"/>
    </w:p>
    <w:p w:rsidR="0037753C" w:rsidRPr="00A371C6" w:rsidRDefault="0037753C" w:rsidP="00B7351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7753C" w:rsidRPr="00A371C6" w:rsidSect="006820CD">
      <w:pgSz w:w="11906" w:h="16838"/>
      <w:pgMar w:top="1134" w:right="424" w:bottom="0" w:left="851" w:header="708" w:footer="708" w:gutter="0"/>
      <w:pgBorders w:offsetFrom="page">
        <w:top w:val="single" w:sz="36" w:space="24" w:color="548DD4" w:themeColor="text2" w:themeTint="99"/>
        <w:left w:val="single" w:sz="36" w:space="24" w:color="548DD4" w:themeColor="text2" w:themeTint="99"/>
        <w:bottom w:val="single" w:sz="36" w:space="24" w:color="548DD4" w:themeColor="text2" w:themeTint="99"/>
        <w:right w:val="single" w:sz="36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EA5" w:rsidRDefault="00FD2EA5" w:rsidP="00744949">
      <w:pPr>
        <w:spacing w:line="240" w:lineRule="auto"/>
      </w:pPr>
      <w:r>
        <w:separator/>
      </w:r>
    </w:p>
  </w:endnote>
  <w:endnote w:type="continuationSeparator" w:id="0">
    <w:p w:rsidR="00FD2EA5" w:rsidRDefault="00FD2EA5" w:rsidP="007449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EA5" w:rsidRDefault="00FD2EA5" w:rsidP="00744949">
      <w:pPr>
        <w:spacing w:line="240" w:lineRule="auto"/>
      </w:pPr>
      <w:r>
        <w:separator/>
      </w:r>
    </w:p>
  </w:footnote>
  <w:footnote w:type="continuationSeparator" w:id="0">
    <w:p w:rsidR="00FD2EA5" w:rsidRDefault="00FD2EA5" w:rsidP="007449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B63"/>
    <w:multiLevelType w:val="hybridMultilevel"/>
    <w:tmpl w:val="4DC0571A"/>
    <w:lvl w:ilvl="0" w:tplc="72045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D1DF3"/>
    <w:multiLevelType w:val="multilevel"/>
    <w:tmpl w:val="54E6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60A12"/>
    <w:multiLevelType w:val="multilevel"/>
    <w:tmpl w:val="2C9A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46B8E"/>
    <w:multiLevelType w:val="hybridMultilevel"/>
    <w:tmpl w:val="E612C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47A75"/>
    <w:multiLevelType w:val="multilevel"/>
    <w:tmpl w:val="600C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65095D"/>
    <w:multiLevelType w:val="multilevel"/>
    <w:tmpl w:val="D8A4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5D4D1C"/>
    <w:multiLevelType w:val="multilevel"/>
    <w:tmpl w:val="C1DED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753267"/>
    <w:multiLevelType w:val="multilevel"/>
    <w:tmpl w:val="C6181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9E29E4"/>
    <w:multiLevelType w:val="multilevel"/>
    <w:tmpl w:val="794A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0449C6"/>
    <w:multiLevelType w:val="hybridMultilevel"/>
    <w:tmpl w:val="FE28D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D261D"/>
    <w:multiLevelType w:val="hybridMultilevel"/>
    <w:tmpl w:val="C7127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2F4E4F"/>
    <w:multiLevelType w:val="multilevel"/>
    <w:tmpl w:val="0950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C20686"/>
    <w:multiLevelType w:val="multilevel"/>
    <w:tmpl w:val="BF80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861D05"/>
    <w:multiLevelType w:val="multilevel"/>
    <w:tmpl w:val="E6D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04781E"/>
    <w:multiLevelType w:val="multilevel"/>
    <w:tmpl w:val="E7A6576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C5C50D0"/>
    <w:multiLevelType w:val="hybridMultilevel"/>
    <w:tmpl w:val="552CF02A"/>
    <w:lvl w:ilvl="0" w:tplc="F83808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789C4DB5"/>
    <w:multiLevelType w:val="hybridMultilevel"/>
    <w:tmpl w:val="4DC0571A"/>
    <w:lvl w:ilvl="0" w:tplc="72045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32558D"/>
    <w:multiLevelType w:val="multilevel"/>
    <w:tmpl w:val="BA12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F8038E"/>
    <w:multiLevelType w:val="multilevel"/>
    <w:tmpl w:val="FCBE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0"/>
  </w:num>
  <w:num w:numId="5">
    <w:abstractNumId w:val="16"/>
  </w:num>
  <w:num w:numId="6">
    <w:abstractNumId w:val="0"/>
  </w:num>
  <w:num w:numId="7">
    <w:abstractNumId w:val="13"/>
  </w:num>
  <w:num w:numId="8">
    <w:abstractNumId w:val="9"/>
  </w:num>
  <w:num w:numId="9">
    <w:abstractNumId w:val="14"/>
  </w:num>
  <w:num w:numId="10">
    <w:abstractNumId w:val="15"/>
  </w:num>
  <w:num w:numId="11">
    <w:abstractNumId w:val="6"/>
  </w:num>
  <w:num w:numId="12">
    <w:abstractNumId w:val="7"/>
  </w:num>
  <w:num w:numId="13">
    <w:abstractNumId w:val="5"/>
  </w:num>
  <w:num w:numId="14">
    <w:abstractNumId w:val="3"/>
  </w:num>
  <w:num w:numId="15">
    <w:abstractNumId w:val="11"/>
  </w:num>
  <w:num w:numId="16">
    <w:abstractNumId w:val="12"/>
  </w:num>
  <w:num w:numId="17">
    <w:abstractNumId w:val="2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11"/>
    <w:rsid w:val="000B1BB0"/>
    <w:rsid w:val="000E7F9C"/>
    <w:rsid w:val="00120FAF"/>
    <w:rsid w:val="00122C71"/>
    <w:rsid w:val="0017162B"/>
    <w:rsid w:val="001B6DD0"/>
    <w:rsid w:val="001C28CA"/>
    <w:rsid w:val="001E640C"/>
    <w:rsid w:val="002058F1"/>
    <w:rsid w:val="0021532A"/>
    <w:rsid w:val="0024480E"/>
    <w:rsid w:val="002A77C7"/>
    <w:rsid w:val="002D16D1"/>
    <w:rsid w:val="0037753C"/>
    <w:rsid w:val="00385861"/>
    <w:rsid w:val="003A14B3"/>
    <w:rsid w:val="003A5ADA"/>
    <w:rsid w:val="003D0EAD"/>
    <w:rsid w:val="00455405"/>
    <w:rsid w:val="004E5D9D"/>
    <w:rsid w:val="004E5ED9"/>
    <w:rsid w:val="005227C9"/>
    <w:rsid w:val="00537A05"/>
    <w:rsid w:val="0056038E"/>
    <w:rsid w:val="00562DB8"/>
    <w:rsid w:val="0058593A"/>
    <w:rsid w:val="00627292"/>
    <w:rsid w:val="006820CD"/>
    <w:rsid w:val="00744949"/>
    <w:rsid w:val="00787977"/>
    <w:rsid w:val="007E4E13"/>
    <w:rsid w:val="00833E53"/>
    <w:rsid w:val="008412C4"/>
    <w:rsid w:val="008A3CE1"/>
    <w:rsid w:val="008B0F58"/>
    <w:rsid w:val="008D5BD3"/>
    <w:rsid w:val="008E1611"/>
    <w:rsid w:val="008E5954"/>
    <w:rsid w:val="009B1AAE"/>
    <w:rsid w:val="009E6EEA"/>
    <w:rsid w:val="00A371C6"/>
    <w:rsid w:val="00A408B7"/>
    <w:rsid w:val="00A467E6"/>
    <w:rsid w:val="00A4694E"/>
    <w:rsid w:val="00A749D1"/>
    <w:rsid w:val="00A8135F"/>
    <w:rsid w:val="00AA38F4"/>
    <w:rsid w:val="00AA77C7"/>
    <w:rsid w:val="00AC00C4"/>
    <w:rsid w:val="00B7351E"/>
    <w:rsid w:val="00C54702"/>
    <w:rsid w:val="00CC5C35"/>
    <w:rsid w:val="00CE41DF"/>
    <w:rsid w:val="00CF7553"/>
    <w:rsid w:val="00D320D8"/>
    <w:rsid w:val="00E30D8C"/>
    <w:rsid w:val="00E33D30"/>
    <w:rsid w:val="00E44D64"/>
    <w:rsid w:val="00EE26BB"/>
    <w:rsid w:val="00EF3D55"/>
    <w:rsid w:val="00F417CE"/>
    <w:rsid w:val="00FB6B03"/>
    <w:rsid w:val="00FD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55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D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94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4494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494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4949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74494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4949"/>
    <w:rPr>
      <w:rFonts w:ascii="Calibri" w:eastAsia="Calibri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49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4949"/>
    <w:rPr>
      <w:rFonts w:ascii="Tahoma" w:eastAsia="Calibri" w:hAnsi="Tahoma" w:cs="Tahoma"/>
      <w:sz w:val="16"/>
      <w:szCs w:val="16"/>
      <w:lang w:eastAsia="ru-RU"/>
    </w:rPr>
  </w:style>
  <w:style w:type="paragraph" w:customStyle="1" w:styleId="c12">
    <w:name w:val="c12"/>
    <w:basedOn w:val="a"/>
    <w:rsid w:val="0078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87977"/>
  </w:style>
  <w:style w:type="character" w:customStyle="1" w:styleId="c31">
    <w:name w:val="c31"/>
    <w:basedOn w:val="a0"/>
    <w:rsid w:val="00787977"/>
  </w:style>
  <w:style w:type="character" w:customStyle="1" w:styleId="apple-converted-space">
    <w:name w:val="apple-converted-space"/>
    <w:basedOn w:val="a0"/>
    <w:rsid w:val="008412C4"/>
  </w:style>
  <w:style w:type="character" w:customStyle="1" w:styleId="c49">
    <w:name w:val="c49"/>
    <w:basedOn w:val="a0"/>
    <w:rsid w:val="008412C4"/>
  </w:style>
  <w:style w:type="character" w:customStyle="1" w:styleId="c2">
    <w:name w:val="c2"/>
    <w:basedOn w:val="a0"/>
    <w:rsid w:val="00CC5C35"/>
  </w:style>
  <w:style w:type="paragraph" w:customStyle="1" w:styleId="paragraph">
    <w:name w:val="paragraph"/>
    <w:basedOn w:val="a"/>
    <w:rsid w:val="00A4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55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D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94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4494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494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4949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74494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4949"/>
    <w:rPr>
      <w:rFonts w:ascii="Calibri" w:eastAsia="Calibri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49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4949"/>
    <w:rPr>
      <w:rFonts w:ascii="Tahoma" w:eastAsia="Calibri" w:hAnsi="Tahoma" w:cs="Tahoma"/>
      <w:sz w:val="16"/>
      <w:szCs w:val="16"/>
      <w:lang w:eastAsia="ru-RU"/>
    </w:rPr>
  </w:style>
  <w:style w:type="paragraph" w:customStyle="1" w:styleId="c12">
    <w:name w:val="c12"/>
    <w:basedOn w:val="a"/>
    <w:rsid w:val="0078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87977"/>
  </w:style>
  <w:style w:type="character" w:customStyle="1" w:styleId="c31">
    <w:name w:val="c31"/>
    <w:basedOn w:val="a0"/>
    <w:rsid w:val="00787977"/>
  </w:style>
  <w:style w:type="character" w:customStyle="1" w:styleId="apple-converted-space">
    <w:name w:val="apple-converted-space"/>
    <w:basedOn w:val="a0"/>
    <w:rsid w:val="008412C4"/>
  </w:style>
  <w:style w:type="character" w:customStyle="1" w:styleId="c49">
    <w:name w:val="c49"/>
    <w:basedOn w:val="a0"/>
    <w:rsid w:val="008412C4"/>
  </w:style>
  <w:style w:type="character" w:customStyle="1" w:styleId="c2">
    <w:name w:val="c2"/>
    <w:basedOn w:val="a0"/>
    <w:rsid w:val="00CC5C35"/>
  </w:style>
  <w:style w:type="paragraph" w:customStyle="1" w:styleId="paragraph">
    <w:name w:val="paragraph"/>
    <w:basedOn w:val="a"/>
    <w:rsid w:val="00A4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714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9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36FCB-5FBF-499D-8F7C-2E1F49DB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2020-06-18T19:33:00Z</dcterms:created>
  <dcterms:modified xsi:type="dcterms:W3CDTF">2020-06-18T19:33:00Z</dcterms:modified>
</cp:coreProperties>
</file>