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7" w:rsidRPr="00C02CB2" w:rsidRDefault="009E1BFA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02C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УРОК №1</w:t>
      </w:r>
      <w:r w:rsidR="00C02CB2" w:rsidRPr="00C02C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7</w:t>
      </w:r>
    </w:p>
    <w:tbl>
      <w:tblPr>
        <w:tblStyle w:val="a3"/>
        <w:tblpPr w:leftFromText="180" w:rightFromText="180" w:vertAnchor="page" w:horzAnchor="margin" w:tblpXSpec="center" w:tblpY="168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854727" w:rsidRPr="00053C42" w:rsidTr="00954EBB">
        <w:tc>
          <w:tcPr>
            <w:tcW w:w="10173" w:type="dxa"/>
            <w:gridSpan w:val="2"/>
          </w:tcPr>
          <w:p w:rsidR="00854727" w:rsidRPr="00053C42" w:rsidRDefault="00933ACD" w:rsidP="00954EB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F0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854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2020 </w:t>
            </w:r>
            <w:r w:rsidR="001D66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  <w:bookmarkStart w:id="0" w:name="_GoBack"/>
            <w:bookmarkEnd w:id="0"/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обучающегося: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Мировова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854727" w:rsidRPr="00053C42" w:rsidTr="00954EB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C02CB2" w:rsidRPr="00C02CB2" w:rsidRDefault="00C02CB2" w:rsidP="00C02CB2">
            <w:pPr>
              <w:spacing w:after="200" w:line="276" w:lineRule="auto"/>
              <w:rPr>
                <w:bCs/>
              </w:rPr>
            </w:pPr>
            <w:r w:rsidRPr="00C02CB2">
              <w:rPr>
                <w:bCs/>
              </w:rPr>
              <w:t xml:space="preserve">Тема 1.3. </w:t>
            </w:r>
          </w:p>
          <w:p w:rsidR="00854727" w:rsidRPr="00053C42" w:rsidRDefault="00C02CB2" w:rsidP="00C02CB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2CB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техническое оснащение работ по обработке </w:t>
            </w:r>
            <w:r w:rsidRPr="00C02CB2">
              <w:rPr>
                <w:rFonts w:ascii="Times New Roman" w:eastAsia="Times New Roman" w:hAnsi="Times New Roman" w:cs="Times New Roman"/>
                <w:bCs/>
                <w:lang w:eastAsia="ru-RU"/>
              </w:rPr>
              <w:t>рыбы и нерыбного водного сырья, приготовлению полуфабрикатов из них</w:t>
            </w:r>
          </w:p>
        </w:tc>
      </w:tr>
      <w:tr w:rsidR="00854727" w:rsidRPr="00053C42" w:rsidTr="00854727">
        <w:trPr>
          <w:trHeight w:val="1127"/>
        </w:trPr>
        <w:tc>
          <w:tcPr>
            <w:tcW w:w="2802" w:type="dxa"/>
            <w:tcBorders>
              <w:top w:val="dotted" w:sz="4" w:space="0" w:color="auto"/>
            </w:tcBorders>
          </w:tcPr>
          <w:p w:rsidR="00854727" w:rsidRDefault="00854727" w:rsidP="008547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  <w:p w:rsidR="00854727" w:rsidRPr="00053C42" w:rsidRDefault="00C02CB2" w:rsidP="008547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33-34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C02CB2" w:rsidRPr="00C02CB2" w:rsidRDefault="00C02CB2" w:rsidP="00C02CB2">
            <w:pPr>
              <w:spacing w:after="200" w:line="276" w:lineRule="auto"/>
              <w:rPr>
                <w:b/>
                <w:color w:val="FF0000"/>
                <w:sz w:val="52"/>
                <w:szCs w:val="52"/>
              </w:rPr>
            </w:pPr>
            <w:r w:rsidRPr="00C02CB2">
              <w:rPr>
                <w:b/>
                <w:color w:val="FF0000"/>
                <w:sz w:val="52"/>
                <w:szCs w:val="52"/>
              </w:rPr>
              <w:t>Требова</w:t>
            </w:r>
            <w:r>
              <w:rPr>
                <w:b/>
                <w:color w:val="FF0000"/>
                <w:sz w:val="52"/>
                <w:szCs w:val="52"/>
              </w:rPr>
              <w:t>ния к организации рабочих мест.</w:t>
            </w:r>
          </w:p>
          <w:p w:rsidR="00854727" w:rsidRPr="00854727" w:rsidRDefault="00854727" w:rsidP="008547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</w:tbl>
    <w:p w:rsidR="00C02CB2" w:rsidRDefault="00C02CB2" w:rsidP="00284A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4D" w:rsidRPr="00C02CB2" w:rsidRDefault="00C02CB2" w:rsidP="00C02C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рыбного цех</w:t>
      </w:r>
      <w:proofErr w:type="gramStart"/>
      <w:r w:rsidRPr="00C0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C0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предназначен для первичной обработки рыбы, нерыбных продуктов моря  и приготовления рыбных полуфабрикатов:</w:t>
      </w:r>
    </w:p>
    <w:p w:rsid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 производство полуфабрикатов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осуществляетс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специализированных цехах </w:t>
      </w:r>
      <w:proofErr w:type="gramStart"/>
      <w:r w:rsidRPr="00C02C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proofErr w:type="spellStart"/>
      <w:r w:rsidRPr="00C02C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готовочных</w:t>
      </w:r>
      <w:proofErr w:type="spellEnd"/>
      <w:proofErr w:type="gramEnd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предприятий. В соответствии </w:t>
      </w:r>
      <w:proofErr w:type="gramStart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CB2" w:rsidRP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условиями и технологическими инструкциями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следующего ассорти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полуфабрикато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 рыбы: рыба специальной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делки</w:t>
      </w:r>
      <w:proofErr w:type="gramEnd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охлажденная и мороженая; рыба, нарезанная на</w:t>
      </w:r>
    </w:p>
    <w:p w:rsidR="00C02CB2" w:rsidRP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порции, </w:t>
      </w:r>
      <w:proofErr w:type="gramStart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панированная</w:t>
      </w:r>
      <w:proofErr w:type="gramEnd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сухарях; котлеты, биточки,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тефтели, фрикадельки рыбные.</w:t>
      </w:r>
    </w:p>
    <w:p w:rsidR="00C02CB2" w:rsidRP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обработки рыбы с костным скелетом включает следующие операции: размораживание, отделение от чешуи; срезание плавников,</w:t>
      </w:r>
    </w:p>
    <w:p w:rsidR="00C02CB2" w:rsidRP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голов, потрошение, промывание, фиксация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охлажденном рассоле, охлаждение полуфабриката,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упаковка, маркировка, хранение и транспортировка.</w:t>
      </w:r>
      <w:proofErr w:type="gramEnd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крупных рыбных </w:t>
      </w:r>
      <w:proofErr w:type="gramStart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цехах</w:t>
      </w:r>
      <w:proofErr w:type="gramEnd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наиболее трудоемкие процессы, как отделение чешуи, срезание плавников, отделение голов, механизированы.</w:t>
      </w:r>
    </w:p>
    <w:p w:rsid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2" w:rsidRP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крупных цехах процессы обработки рыбы с костным скелетом осуществляются на поточных механизированных линиях.</w:t>
      </w:r>
    </w:p>
    <w:p w:rsidR="00C93E4A" w:rsidRDefault="00C93E4A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Мороженую частиковую рыбу освобождают от тары,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укладывают в решетчатые контейнеры и направляют к</w:t>
      </w:r>
      <w:r w:rsid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ваннам для </w:t>
      </w:r>
      <w:r w:rsidR="00C02CB2" w:rsidRPr="00C9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дефростации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рыбы. </w:t>
      </w:r>
    </w:p>
    <w:p w:rsidR="00C02CB2" w:rsidRPr="00C02CB2" w:rsidRDefault="00C93E4A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с рыбой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погружают в ванны с 3—5%-</w:t>
      </w:r>
      <w:proofErr w:type="spellStart"/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поваренной соли при температуре воды не выше 12</w:t>
      </w:r>
      <w:proofErr w:type="gramStart"/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2—3 ч.</w:t>
      </w:r>
    </w:p>
    <w:p w:rsidR="00C02CB2" w:rsidRPr="00C02CB2" w:rsidRDefault="00C93E4A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дефростации рыбу выгружают в передвижные ванны. Ванны направляют к конвейерной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механической </w:t>
      </w:r>
      <w:r w:rsidR="00C02CB2" w:rsidRPr="00C9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обработки 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gramStart"/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02CB2" w:rsidRP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чешуеочистительной машины типа</w:t>
      </w:r>
      <w:r w:rsid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РО-1М очищают рыбу от чешуи; плавники срезают</w:t>
      </w:r>
      <w:r w:rsid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плавникорезкой</w:t>
      </w:r>
      <w:proofErr w:type="spellEnd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головы удаляют при помощи головоотсекающей машины.</w:t>
      </w:r>
    </w:p>
    <w:p w:rsidR="00C02CB2" w:rsidRPr="00C02CB2" w:rsidRDefault="00C93E4A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рыба поступает на рыборазделочный конвейер, вдоль которого расположены рабочие места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CB2" w:rsidRPr="00C9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потрошения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02CB2" w:rsidRPr="00C9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промывани</w:t>
      </w:r>
      <w:r w:rsidR="00C02CB2"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рыбы.</w:t>
      </w:r>
    </w:p>
    <w:p w:rsidR="00C02CB2" w:rsidRPr="00C02CB2" w:rsidRDefault="00C02CB2" w:rsidP="00C02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внут</w:t>
      </w:r>
      <w:r w:rsid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ренностей и промывание рыбы прои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зводятся вручную. Каждое рабочее место состоит из</w:t>
      </w:r>
      <w:r w:rsid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производственного стола со </w:t>
      </w:r>
      <w:proofErr w:type="gramStart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встроенными</w:t>
      </w:r>
      <w:proofErr w:type="gramEnd"/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моечными</w:t>
      </w:r>
    </w:p>
    <w:p w:rsidR="00C02CB2" w:rsidRDefault="00C02CB2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ваннами. Рабочие места оборудуются разделочными</w:t>
      </w:r>
      <w:r w:rsid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досками, ножами поварской тройки.</w:t>
      </w:r>
      <w:r w:rsid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E4A" w:rsidRPr="00C93E4A" w:rsidRDefault="00C93E4A" w:rsidP="00C93E4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5.Изготовление полуфабрикатов</w:t>
      </w:r>
    </w:p>
    <w:p w:rsidR="00C93E4A" w:rsidRP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производства полуфабрикатов из рыбы порционных, мелкокусковых и изделий из котлетной массы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производственные столы, на которых</w:t>
      </w:r>
    </w:p>
    <w:p w:rsidR="00C93E4A" w:rsidRP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разделочные доски, циферблатные весы,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 для полуфабрикатов. Нарезку рыбы осуществляют большим ножом поварской тройки.</w:t>
      </w:r>
    </w:p>
    <w:p w:rsidR="00C93E4A" w:rsidRP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котлетной массы из рыбы применяют универсальный привод, ванну для замачивания хлеба.</w:t>
      </w:r>
    </w:p>
    <w:p w:rsidR="00C93E4A" w:rsidRP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линии обработки рыб осетровых пород устанавливают производственные столы, ванну с подогревом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ошпаривания звеньев, моечные ванны.</w:t>
      </w:r>
    </w:p>
    <w:p w:rsidR="00C93E4A" w:rsidRP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 оттаивают на воздухе на стеллажах. Продолжительность оттаивания 12—14 ч. В процесс обработки рыбы входит: отделение головы, срезание спинных</w:t>
      </w:r>
    </w:p>
    <w:p w:rsid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E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жучков, вытягивание визиги, пластование рыбы на звенья, ошпаривание, зачистка поверхности звеньев, промывание, укладка в тару, маркирование, транспортировка.</w:t>
      </w:r>
      <w:proofErr w:type="gramEnd"/>
    </w:p>
    <w:p w:rsidR="00C93E4A" w:rsidRPr="00C93E4A" w:rsidRDefault="00C93E4A" w:rsidP="00C93E4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предприятие малой мощности рыбу и нерыбные продукты моря обрабатывают в мясорыбном цехе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!!!</w:t>
      </w:r>
    </w:p>
    <w:p w:rsid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7500" cy="4048125"/>
            <wp:effectExtent l="0" t="0" r="0" b="9525"/>
            <wp:docPr id="1" name="Рисунок 1" descr="C:\Documents and Settings\Лена\Рабочий стол\1500830898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1500830898_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646" cy="404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4A" w:rsidRP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4A" w:rsidRDefault="00C93E4A" w:rsidP="00C93E4A">
      <w:pPr>
        <w:rPr>
          <w:noProof/>
          <w:lang w:eastAsia="ru-RU"/>
        </w:rPr>
      </w:pPr>
    </w:p>
    <w:p w:rsidR="00C93E4A" w:rsidRDefault="00C93E4A" w:rsidP="00C93E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1DE231" wp14:editId="607B4C8A">
            <wp:extent cx="4373125" cy="328612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6471" t="7053" r="1471" b="44843"/>
                    <a:stretch/>
                  </pic:blipFill>
                  <pic:spPr bwMode="auto">
                    <a:xfrm>
                      <a:off x="0" y="0"/>
                      <a:ext cx="4374545" cy="3287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E4A" w:rsidRDefault="00C93E4A" w:rsidP="00C93E4A">
      <w:pPr>
        <w:tabs>
          <w:tab w:val="left" w:pos="3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презентацию организация работы в мясорыбном цехе.</w:t>
      </w:r>
    </w:p>
    <w:p w:rsidR="0022422F" w:rsidRDefault="0022422F" w:rsidP="00C93E4A">
      <w:pPr>
        <w:tabs>
          <w:tab w:val="left" w:pos="3120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C24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Задание-используя</w:t>
      </w:r>
      <w:proofErr w:type="gramEnd"/>
      <w:r w:rsidR="001C243B" w:rsidRPr="001C24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1C24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презентацию </w:t>
      </w:r>
      <w:r w:rsidR="001C243B" w:rsidRPr="001C24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заполни таблицу.</w:t>
      </w:r>
    </w:p>
    <w:p w:rsidR="001C243B" w:rsidRDefault="001C243B" w:rsidP="00C93E4A">
      <w:pPr>
        <w:tabs>
          <w:tab w:val="left" w:pos="3120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243B" w:rsidRDefault="001C243B" w:rsidP="00C93E4A">
      <w:pPr>
        <w:tabs>
          <w:tab w:val="left" w:pos="3120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243B" w:rsidRDefault="001C243B" w:rsidP="00C93E4A">
      <w:pPr>
        <w:tabs>
          <w:tab w:val="left" w:pos="3120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4218"/>
      </w:tblGrid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24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1C24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C24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</w:tcPr>
          <w:p w:rsidR="001C243B" w:rsidRP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1C243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Наименование инвентаря, оборудования</w:t>
            </w:r>
          </w:p>
        </w:tc>
        <w:tc>
          <w:tcPr>
            <w:tcW w:w="4218" w:type="dxa"/>
          </w:tcPr>
          <w:p w:rsidR="001C243B" w:rsidRP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24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6A4A8283" wp14:editId="477DD19A">
                  <wp:extent cx="647700" cy="863465"/>
                  <wp:effectExtent l="0" t="0" r="0" b="0"/>
                  <wp:docPr id="4" name="Рисунок 4" descr="C:\Documents and Settings\Лена\Рабочий стол\1037020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ена\Рабочий стол\1037020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3" cy="87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6DC724" wp14:editId="6E7D9DD8">
                  <wp:extent cx="771525" cy="771525"/>
                  <wp:effectExtent l="0" t="0" r="9525" b="9525"/>
                  <wp:docPr id="194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88" cy="77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4F3CB4" wp14:editId="44CB1948">
                  <wp:extent cx="885825" cy="884239"/>
                  <wp:effectExtent l="0" t="0" r="0" b="0"/>
                  <wp:docPr id="18435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29" cy="88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39B90F" wp14:editId="6FCF2C01">
                  <wp:extent cx="895350" cy="670674"/>
                  <wp:effectExtent l="0" t="0" r="0" b="0"/>
                  <wp:docPr id="18437" name="Picture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Picture 5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45" cy="66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511162" cy="551694"/>
                  <wp:effectExtent l="0" t="0" r="0" b="1270"/>
                  <wp:docPr id="5" name="Рисунок 5" descr="C:\Documents and Settings\Лена\Рабочий стол\0547de7b457daef2297101677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0547de7b457daef2297101677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95" cy="55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5A8B67" wp14:editId="45A2F06B">
                  <wp:extent cx="1143000" cy="1143000"/>
                  <wp:effectExtent l="0" t="0" r="0" b="0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438" cy="114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1B9891" wp14:editId="5990CC63">
                  <wp:extent cx="768010" cy="946233"/>
                  <wp:effectExtent l="0" t="0" r="0" b="6350"/>
                  <wp:docPr id="14338" name="Picture 2" descr="http://www.amb31.ru/images/65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://www.amb31.ru/images/65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36" cy="95020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B901E" wp14:editId="2384D552">
                  <wp:extent cx="971550" cy="971550"/>
                  <wp:effectExtent l="0" t="0" r="0" b="0"/>
                  <wp:docPr id="6" name="Рисунок 6" descr="C:\Documents and Settings\Лена\Рабочий сто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24" cy="97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134CF6" wp14:editId="5519346B">
                  <wp:extent cx="1493206" cy="894321"/>
                  <wp:effectExtent l="0" t="0" r="0" b="1270"/>
                  <wp:docPr id="1126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69" cy="89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C243B" w:rsidTr="001C243B">
        <w:tc>
          <w:tcPr>
            <w:tcW w:w="1101" w:type="dxa"/>
          </w:tcPr>
          <w:p w:rsidR="001C243B" w:rsidRPr="001C243B" w:rsidRDefault="001C243B" w:rsidP="001C243B">
            <w:pPr>
              <w:pStyle w:val="a5"/>
              <w:numPr>
                <w:ilvl w:val="0"/>
                <w:numId w:val="8"/>
              </w:num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51B1EF" wp14:editId="3824157C">
                  <wp:extent cx="1752600" cy="1139190"/>
                  <wp:effectExtent l="0" t="0" r="0" b="3810"/>
                  <wp:docPr id="7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452" cy="113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C243B" w:rsidRDefault="001C243B" w:rsidP="00C93E4A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C243B" w:rsidRPr="001C243B" w:rsidRDefault="001C243B" w:rsidP="00C93E4A">
      <w:pPr>
        <w:tabs>
          <w:tab w:val="left" w:pos="3120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243B" w:rsidRPr="00C93E4A" w:rsidRDefault="001C243B" w:rsidP="00C93E4A">
      <w:pPr>
        <w:tabs>
          <w:tab w:val="left" w:pos="3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243B" w:rsidRPr="00C93E4A" w:rsidSect="001C243B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9A" w:rsidRDefault="00A1529A" w:rsidP="003E0BB8">
      <w:pPr>
        <w:spacing w:after="0" w:line="240" w:lineRule="auto"/>
      </w:pPr>
      <w:r>
        <w:separator/>
      </w:r>
    </w:p>
  </w:endnote>
  <w:endnote w:type="continuationSeparator" w:id="0">
    <w:p w:rsidR="00A1529A" w:rsidRDefault="00A1529A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9A" w:rsidRDefault="00A1529A" w:rsidP="003E0BB8">
      <w:pPr>
        <w:spacing w:after="0" w:line="240" w:lineRule="auto"/>
      </w:pPr>
      <w:r>
        <w:separator/>
      </w:r>
    </w:p>
  </w:footnote>
  <w:footnote w:type="continuationSeparator" w:id="0">
    <w:p w:rsidR="00A1529A" w:rsidRDefault="00A1529A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F6B54"/>
    <w:multiLevelType w:val="hybridMultilevel"/>
    <w:tmpl w:val="8D0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02189B"/>
    <w:rsid w:val="001A63E6"/>
    <w:rsid w:val="001B252D"/>
    <w:rsid w:val="001B721C"/>
    <w:rsid w:val="001C243B"/>
    <w:rsid w:val="001C752A"/>
    <w:rsid w:val="001D66D3"/>
    <w:rsid w:val="0022422F"/>
    <w:rsid w:val="00284A4D"/>
    <w:rsid w:val="002C20DE"/>
    <w:rsid w:val="00377EFE"/>
    <w:rsid w:val="003E0BB8"/>
    <w:rsid w:val="00533891"/>
    <w:rsid w:val="00536C40"/>
    <w:rsid w:val="00546EC2"/>
    <w:rsid w:val="006679F1"/>
    <w:rsid w:val="0074593E"/>
    <w:rsid w:val="007B74FE"/>
    <w:rsid w:val="007F02BC"/>
    <w:rsid w:val="00854727"/>
    <w:rsid w:val="008729D5"/>
    <w:rsid w:val="00893BD8"/>
    <w:rsid w:val="00933ACD"/>
    <w:rsid w:val="00952B22"/>
    <w:rsid w:val="009E1BFA"/>
    <w:rsid w:val="00A1529A"/>
    <w:rsid w:val="00BA29F5"/>
    <w:rsid w:val="00BF10B7"/>
    <w:rsid w:val="00C02CB2"/>
    <w:rsid w:val="00C14174"/>
    <w:rsid w:val="00C4498A"/>
    <w:rsid w:val="00C93E4A"/>
    <w:rsid w:val="00EA2CF4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2020-06-14T06:02:00Z</dcterms:created>
  <dcterms:modified xsi:type="dcterms:W3CDTF">2020-06-14T06:05:00Z</dcterms:modified>
</cp:coreProperties>
</file>