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FA" w:rsidRPr="009F2B98" w:rsidRDefault="00BC11FA" w:rsidP="00BC11F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BC11FA" w:rsidRPr="009F2B98" w:rsidRDefault="00BC11FA" w:rsidP="00BC11FA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4" w:history="1"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BC11FA" w:rsidRPr="009F2B98" w:rsidRDefault="00BC11FA" w:rsidP="00BC11F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F2B9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Применение производной к исследованию функции</w:t>
      </w:r>
      <w:r w:rsidR="005B0586">
        <w:rPr>
          <w:rFonts w:ascii="Times New Roman" w:hAnsi="Times New Roman" w:cs="Times New Roman"/>
          <w:b/>
          <w:sz w:val="28"/>
          <w:szCs w:val="28"/>
        </w:rPr>
        <w:t xml:space="preserve"> и построению графиков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11FA" w:rsidRPr="001C36AC" w:rsidRDefault="00BC11FA" w:rsidP="00BC11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36AC">
        <w:rPr>
          <w:color w:val="000000"/>
          <w:shd w:val="clear" w:color="auto" w:fill="FFFFFF"/>
        </w:rPr>
        <w:t>Цели:  Создать условия для формирования у студентов умения с помощью производной исследовать функцию на монотонность и экстремумы.</w:t>
      </w:r>
    </w:p>
    <w:p w:rsidR="00BC11FA" w:rsidRPr="003D693E" w:rsidRDefault="00BC11FA" w:rsidP="00BC11F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693E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1C36AC" w:rsidRPr="003D693E" w:rsidRDefault="001C36AC" w:rsidP="003D693E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3D693E">
        <w:rPr>
          <w:rStyle w:val="a5"/>
          <w:color w:val="444444"/>
          <w:sz w:val="28"/>
          <w:szCs w:val="28"/>
        </w:rPr>
        <w:t>Функция</w:t>
      </w:r>
      <w:r w:rsidRPr="003D693E">
        <w:rPr>
          <w:color w:val="444444"/>
          <w:sz w:val="28"/>
          <w:szCs w:val="28"/>
        </w:rPr>
        <w:t xml:space="preserve">  </w:t>
      </w:r>
      <w:r w:rsidRPr="003D693E">
        <w:rPr>
          <w:rStyle w:val="katex-mathml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y</w:t>
      </w:r>
      <w:r w:rsidRPr="003D693E">
        <w:rPr>
          <w:rStyle w:val="mrel"/>
          <w:color w:val="444444"/>
          <w:sz w:val="28"/>
          <w:szCs w:val="28"/>
        </w:rPr>
        <w:t>=</w:t>
      </w:r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rStyle w:val="mclose"/>
          <w:color w:val="444444"/>
          <w:sz w:val="28"/>
          <w:szCs w:val="28"/>
        </w:rPr>
        <w:t>)</w:t>
      </w:r>
      <w:r w:rsidRPr="003D693E">
        <w:rPr>
          <w:color w:val="444444"/>
          <w:sz w:val="28"/>
          <w:szCs w:val="28"/>
        </w:rPr>
        <w:t> — это такая зависимость переменной 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 от 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, когда каждому допустимому значению переменной 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 соответствует единственное значение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1C36AC" w:rsidRPr="003D693E" w:rsidRDefault="001C36AC" w:rsidP="001C36AC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D693E">
        <w:rPr>
          <w:rStyle w:val="a5"/>
          <w:color w:val="444444"/>
          <w:sz w:val="28"/>
          <w:szCs w:val="28"/>
        </w:rPr>
        <w:t>Областью определения функции</w:t>
      </w:r>
      <w:r w:rsidRPr="003D693E">
        <w:rPr>
          <w:color w:val="444444"/>
          <w:sz w:val="28"/>
          <w:szCs w:val="28"/>
        </w:rPr>
        <w:t> </w:t>
      </w:r>
      <w:r w:rsidRPr="003D693E">
        <w:rPr>
          <w:rStyle w:val="mord"/>
          <w:i/>
          <w:iCs/>
          <w:color w:val="444444"/>
          <w:sz w:val="28"/>
          <w:szCs w:val="28"/>
        </w:rPr>
        <w:t xml:space="preserve"> D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close"/>
          <w:color w:val="444444"/>
          <w:sz w:val="28"/>
          <w:szCs w:val="28"/>
        </w:rPr>
        <w:t xml:space="preserve">) </w:t>
      </w:r>
      <w:r w:rsidRPr="003D693E">
        <w:rPr>
          <w:color w:val="444444"/>
          <w:sz w:val="28"/>
          <w:szCs w:val="28"/>
        </w:rPr>
        <w:t> называют множество всех допустимых значений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x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1C36AC" w:rsidRPr="003D693E" w:rsidRDefault="001C36AC" w:rsidP="001C36AC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D693E">
        <w:rPr>
          <w:rStyle w:val="a5"/>
          <w:color w:val="444444"/>
          <w:sz w:val="28"/>
          <w:szCs w:val="28"/>
        </w:rPr>
        <w:t>Область значений функции</w:t>
      </w:r>
      <w:r w:rsidRPr="003D693E">
        <w:rPr>
          <w:color w:val="444444"/>
          <w:sz w:val="28"/>
          <w:szCs w:val="28"/>
        </w:rPr>
        <w:t> </w:t>
      </w:r>
      <w:r w:rsidRPr="003D693E">
        <w:rPr>
          <w:rStyle w:val="mord"/>
          <w:i/>
          <w:iCs/>
          <w:color w:val="444444"/>
          <w:sz w:val="28"/>
          <w:szCs w:val="28"/>
        </w:rPr>
        <w:t xml:space="preserve"> E</w:t>
      </w:r>
      <w:r w:rsidRPr="003D693E">
        <w:rPr>
          <w:rStyle w:val="mopen"/>
          <w:color w:val="444444"/>
          <w:sz w:val="28"/>
          <w:szCs w:val="28"/>
        </w:rPr>
        <w:t>(</w:t>
      </w:r>
      <w:proofErr w:type="spellStart"/>
      <w:r w:rsidRPr="003D693E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3D693E">
        <w:rPr>
          <w:rStyle w:val="mclose"/>
          <w:color w:val="444444"/>
          <w:sz w:val="28"/>
          <w:szCs w:val="28"/>
        </w:rPr>
        <w:t>)</w:t>
      </w:r>
      <w:r w:rsidRPr="003D693E">
        <w:rPr>
          <w:color w:val="444444"/>
          <w:sz w:val="28"/>
          <w:szCs w:val="28"/>
        </w:rPr>
        <w:t> — множество всех допустимых значений переменной </w:t>
      </w:r>
      <w:proofErr w:type="spellStart"/>
      <w:r w:rsidRPr="003D693E">
        <w:rPr>
          <w:rStyle w:val="tex-italic"/>
          <w:i/>
          <w:iCs/>
          <w:color w:val="444444"/>
          <w:sz w:val="28"/>
          <w:szCs w:val="28"/>
        </w:rPr>
        <w:t>y</w:t>
      </w:r>
      <w:proofErr w:type="spellEnd"/>
      <w:r w:rsidRPr="003D693E">
        <w:rPr>
          <w:color w:val="444444"/>
          <w:sz w:val="28"/>
          <w:szCs w:val="28"/>
        </w:rPr>
        <w:t>.</w:t>
      </w:r>
    </w:p>
    <w:p w:rsidR="001C36AC" w:rsidRPr="003D693E" w:rsidRDefault="001C36AC" w:rsidP="003D693E">
      <w:pPr>
        <w:pStyle w:val="a4"/>
        <w:shd w:val="clear" w:color="auto" w:fill="FFFFFF"/>
        <w:spacing w:before="0" w:beforeAutospacing="0" w:after="144" w:afterAutospacing="0"/>
        <w:jc w:val="both"/>
        <w:rPr>
          <w:iCs/>
          <w:sz w:val="28"/>
          <w:szCs w:val="28"/>
          <w:shd w:val="clear" w:color="auto" w:fill="FFFFFF"/>
        </w:rPr>
      </w:pPr>
      <w:r w:rsidRPr="003D693E">
        <w:rPr>
          <w:b/>
          <w:bCs/>
          <w:iCs/>
          <w:sz w:val="28"/>
          <w:szCs w:val="28"/>
          <w:shd w:val="clear" w:color="auto" w:fill="FFFFFF"/>
        </w:rPr>
        <w:t>Графиком функции </w:t>
      </w:r>
      <w:r w:rsidRPr="003D693E">
        <w:rPr>
          <w:iCs/>
          <w:sz w:val="28"/>
          <w:szCs w:val="28"/>
          <w:shd w:val="clear" w:color="auto" w:fill="FFFFFF"/>
        </w:rPr>
        <w:t xml:space="preserve">называется множество точек на координатной плоскости, абсциссы которых равны значениям аргумента, а ординаты – соответствующим значениям функции. (Напомним, что абсцисса – это координата </w:t>
      </w:r>
      <w:proofErr w:type="spellStart"/>
      <w:r w:rsidRPr="003D693E">
        <w:rPr>
          <w:i/>
          <w:iCs/>
          <w:sz w:val="28"/>
          <w:szCs w:val="28"/>
          <w:shd w:val="clear" w:color="auto" w:fill="FFFFFF"/>
        </w:rPr>
        <w:t>х</w:t>
      </w:r>
      <w:proofErr w:type="spellEnd"/>
      <w:r w:rsidRPr="003D693E">
        <w:rPr>
          <w:iCs/>
          <w:sz w:val="28"/>
          <w:szCs w:val="28"/>
          <w:shd w:val="clear" w:color="auto" w:fill="FFFFFF"/>
        </w:rPr>
        <w:t>, ордината – координата у).</w:t>
      </w:r>
    </w:p>
    <w:p w:rsidR="001C36AC" w:rsidRPr="00FE5A97" w:rsidRDefault="001C36AC" w:rsidP="001C36AC">
      <w:pPr>
        <w:shd w:val="clear" w:color="auto" w:fill="FFFFFF"/>
        <w:spacing w:after="24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задания функции</w:t>
      </w:r>
    </w:p>
    <w:p w:rsidR="001C36AC" w:rsidRPr="00F629A1" w:rsidRDefault="001C36AC" w:rsidP="001C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1) Функция может быть задана </w:t>
      </w:r>
      <w:r w:rsidRPr="00F629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аналитически</w:t>
      </w: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 в виде формулы. Например</w:t>
      </w:r>
      <w:r w:rsidRPr="00F629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                   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  y=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 ,</m:t>
        </m:r>
      </m:oMath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val="en-US"/>
          </w:rPr>
          <m:t>y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den>
        </m:f>
      </m:oMath>
      <w:r w:rsidRPr="00F629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1C36AC" w:rsidRPr="00F629A1" w:rsidRDefault="001C36AC" w:rsidP="001C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2) Функция может быть задана таблицей из множества пар </w:t>
      </w:r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F629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x</w:t>
      </w:r>
      <w:proofErr w:type="spellEnd"/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6AC" w:rsidRPr="00F629A1" w:rsidRDefault="001C36AC" w:rsidP="001C3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Функция может быть задана графически. </w:t>
      </w:r>
      <w:r w:rsid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значений </w:t>
      </w:r>
      <w:r w:rsid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x;</w:t>
      </w:r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  <w:r w:rsidRPr="00F6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F629A1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изображаются на координатной плоскости.</w:t>
      </w:r>
    </w:p>
    <w:p w:rsidR="001C36AC" w:rsidRPr="00FE5A97" w:rsidRDefault="001C36AC" w:rsidP="001C36AC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8"/>
          <w:szCs w:val="28"/>
        </w:rPr>
      </w:pPr>
      <w:r w:rsidRPr="00FE5A97">
        <w:rPr>
          <w:bCs w:val="0"/>
          <w:color w:val="000000"/>
          <w:sz w:val="28"/>
          <w:szCs w:val="28"/>
        </w:rPr>
        <w:t>Монотонность функции</w:t>
      </w:r>
    </w:p>
    <w:p w:rsidR="001C36AC" w:rsidRPr="00F629A1" w:rsidRDefault="001C36AC" w:rsidP="001C36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называется </w:t>
      </w:r>
      <w:r w:rsidRPr="00F629A1">
        <w:rPr>
          <w:b/>
          <w:bCs/>
          <w:color w:val="000000"/>
          <w:sz w:val="28"/>
          <w:szCs w:val="28"/>
        </w:rPr>
        <w:t>возрастающей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большее значение функции. </w:t>
      </w:r>
      <w:r w:rsidR="0030190A" w:rsidRPr="00F629A1">
        <w:rPr>
          <w:sz w:val="28"/>
          <w:szCs w:val="28"/>
        </w:rPr>
        <w:t xml:space="preserve">Если 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&gt;0</m:t>
        </m:r>
      </m:oMath>
      <w:r w:rsidR="0030190A" w:rsidRPr="00F629A1">
        <w:rPr>
          <w:sz w:val="28"/>
          <w:szCs w:val="28"/>
        </w:rPr>
        <w:t xml:space="preserve">, то функция возрастает.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"взбираться" вверх по графику.</w:t>
      </w:r>
      <w:r w:rsidR="003D693E" w:rsidRPr="00F629A1">
        <w:rPr>
          <w:sz w:val="28"/>
          <w:szCs w:val="28"/>
        </w:rPr>
        <w:t xml:space="preserve"> </w:t>
      </w:r>
    </w:p>
    <w:p w:rsidR="001C36AC" w:rsidRPr="00F629A1" w:rsidRDefault="001C36AC" w:rsidP="001C36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F629A1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 называется </w:t>
      </w:r>
      <w:r w:rsidRPr="00F629A1">
        <w:rPr>
          <w:b/>
          <w:bCs/>
          <w:color w:val="000000"/>
          <w:sz w:val="28"/>
          <w:szCs w:val="28"/>
        </w:rPr>
        <w:t>убывающей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меньшее значение функции. </w:t>
      </w:r>
      <w:proofErr w:type="gramStart"/>
      <w:r w:rsidR="0030190A" w:rsidRPr="00F629A1">
        <w:rPr>
          <w:sz w:val="28"/>
          <w:szCs w:val="28"/>
          <w:lang w:val="en-US"/>
        </w:rPr>
        <w:t>E</w:t>
      </w:r>
      <w:proofErr w:type="spellStart"/>
      <w:r w:rsidR="0030190A" w:rsidRPr="00F629A1">
        <w:rPr>
          <w:sz w:val="28"/>
          <w:szCs w:val="28"/>
        </w:rPr>
        <w:t>сли</w:t>
      </w:r>
      <w:proofErr w:type="spellEnd"/>
      <w:r w:rsidR="0030190A" w:rsidRPr="00F629A1">
        <w:rPr>
          <w:sz w:val="28"/>
          <w:szCs w:val="28"/>
        </w:rPr>
        <w:t xml:space="preserve">  </w:t>
      </w:r>
      <m:oMath>
        <w:proofErr w:type="gramEnd"/>
        <m:sSup>
          <m:sSup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 &lt;0</m:t>
        </m:r>
      </m:oMath>
      <w:r w:rsidR="0030190A" w:rsidRPr="00F629A1">
        <w:rPr>
          <w:sz w:val="28"/>
          <w:szCs w:val="28"/>
        </w:rPr>
        <w:t xml:space="preserve">, то функция убывает. 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"скатываться" вниз по графику.</w:t>
      </w:r>
      <w:r w:rsidR="0030190A" w:rsidRPr="00F629A1">
        <w:rPr>
          <w:sz w:val="28"/>
          <w:szCs w:val="28"/>
        </w:rPr>
        <w:t xml:space="preserve"> </w:t>
      </w:r>
    </w:p>
    <w:p w:rsidR="001C36AC" w:rsidRPr="00F629A1" w:rsidRDefault="001C36AC" w:rsidP="001C36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Функция, только возрастающая или только убывающая на данном числовом промежутке, называется </w:t>
      </w:r>
      <w:r w:rsidR="00F629A1">
        <w:rPr>
          <w:color w:val="000000"/>
          <w:sz w:val="28"/>
          <w:szCs w:val="28"/>
        </w:rPr>
        <w:t xml:space="preserve"> </w:t>
      </w:r>
      <w:r w:rsidRPr="00F629A1">
        <w:rPr>
          <w:b/>
          <w:bCs/>
          <w:color w:val="000000"/>
          <w:sz w:val="28"/>
          <w:szCs w:val="28"/>
        </w:rPr>
        <w:t>монотонной</w:t>
      </w:r>
      <w:r w:rsidRPr="00F629A1">
        <w:rPr>
          <w:color w:val="000000"/>
          <w:sz w:val="28"/>
          <w:szCs w:val="28"/>
        </w:rPr>
        <w:t> на этом промежутке.</w:t>
      </w:r>
    </w:p>
    <w:p w:rsidR="001C36AC" w:rsidRDefault="001C36AC" w:rsidP="001C36AC">
      <w:pPr>
        <w:pStyle w:val="a4"/>
        <w:shd w:val="clear" w:color="auto" w:fill="FFFFFF"/>
        <w:spacing w:before="0" w:beforeAutospacing="0" w:after="144" w:afterAutospacing="0"/>
        <w:rPr>
          <w:iCs/>
          <w:sz w:val="26"/>
          <w:szCs w:val="26"/>
          <w:shd w:val="clear" w:color="auto" w:fill="FFFFFF"/>
        </w:rPr>
      </w:pPr>
      <w:r w:rsidRPr="001C36AC">
        <w:rPr>
          <w:iCs/>
          <w:noProof/>
          <w:sz w:val="26"/>
          <w:szCs w:val="26"/>
          <w:shd w:val="clear" w:color="auto" w:fill="FFFFFF"/>
        </w:rPr>
        <w:lastRenderedPageBreak/>
        <w:drawing>
          <wp:inline distT="0" distB="0" distL="0" distR="0">
            <wp:extent cx="4310910" cy="1781175"/>
            <wp:effectExtent l="19050" t="0" r="0" b="0"/>
            <wp:docPr id="3" name="Рисунок 3" descr="http://fizmat.by/pic/MATH/page32/i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mat.by/pic/MATH/page32/im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79" cy="179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AC" w:rsidRPr="00115BE2" w:rsidRDefault="001C36AC" w:rsidP="0030190A">
      <w:pP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115BE2">
        <w:rPr>
          <w:rFonts w:ascii="Times New Roman" w:hAnsi="Times New Roman" w:cs="Times New Roman"/>
          <w:color w:val="000000"/>
          <w:sz w:val="28"/>
          <w:szCs w:val="28"/>
        </w:rPr>
        <w:t xml:space="preserve">) Нули функции и промежутки </w:t>
      </w:r>
      <w:proofErr w:type="spellStart"/>
      <w:r w:rsidRPr="00115BE2">
        <w:rPr>
          <w:rFonts w:ascii="Times New Roman" w:hAnsi="Times New Roman" w:cs="Times New Roman"/>
          <w:color w:val="000000"/>
          <w:sz w:val="28"/>
          <w:szCs w:val="28"/>
        </w:rPr>
        <w:t>знакопостоянства</w:t>
      </w:r>
      <w:proofErr w:type="spellEnd"/>
    </w:p>
    <w:p w:rsidR="001C36AC" w:rsidRDefault="001C36AC" w:rsidP="001C36AC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D41A55">
        <w:rPr>
          <w:color w:val="000000"/>
        </w:rPr>
        <w:t>Значения </w:t>
      </w:r>
      <w:proofErr w:type="spellStart"/>
      <w:proofErr w:type="gramStart"/>
      <w:r w:rsidRPr="00E561A8">
        <w:rPr>
          <w:b/>
          <w:bCs/>
          <w:i/>
          <w:color w:val="000000"/>
        </w:rPr>
        <w:t>х</w:t>
      </w:r>
      <w:proofErr w:type="spellEnd"/>
      <w:proofErr w:type="gramEnd"/>
      <w:r w:rsidRPr="00D41A55">
        <w:rPr>
          <w:color w:val="000000"/>
        </w:rPr>
        <w:t xml:space="preserve">, </w:t>
      </w:r>
      <w:proofErr w:type="gramStart"/>
      <w:r w:rsidRPr="00D41A55">
        <w:rPr>
          <w:color w:val="000000"/>
        </w:rPr>
        <w:t>при</w:t>
      </w:r>
      <w:proofErr w:type="gramEnd"/>
      <w:r w:rsidRPr="00D41A55">
        <w:rPr>
          <w:color w:val="000000"/>
        </w:rPr>
        <w:t xml:space="preserve"> которых </w:t>
      </w:r>
      <w:proofErr w:type="spellStart"/>
      <w:r w:rsidRPr="00D41A55">
        <w:rPr>
          <w:b/>
          <w:bCs/>
          <w:color w:val="000000"/>
        </w:rPr>
        <w:t>y=</w:t>
      </w:r>
      <w:proofErr w:type="spellEnd"/>
      <w:r>
        <w:rPr>
          <w:b/>
          <w:bCs/>
          <w:color w:val="000000"/>
        </w:rPr>
        <w:t xml:space="preserve"> </w:t>
      </w:r>
      <w:r w:rsidRPr="00D41A55">
        <w:rPr>
          <w:b/>
          <w:bCs/>
          <w:color w:val="000000"/>
        </w:rPr>
        <w:t>0</w:t>
      </w:r>
      <w:r w:rsidRPr="00D41A55">
        <w:rPr>
          <w:color w:val="000000"/>
        </w:rPr>
        <w:t>, называется </w:t>
      </w:r>
      <w:r w:rsidRPr="00D41A55">
        <w:rPr>
          <w:i/>
          <w:iCs/>
          <w:color w:val="000000"/>
        </w:rPr>
        <w:t>нулями функции</w:t>
      </w:r>
      <w:r w:rsidRPr="00D41A55">
        <w:rPr>
          <w:color w:val="000000"/>
        </w:rPr>
        <w:t>. Это абсциссы точек пересечения графика функции с осью</w:t>
      </w:r>
      <w:proofErr w:type="gramStart"/>
      <w:r w:rsidRPr="00D41A55">
        <w:rPr>
          <w:color w:val="000000"/>
        </w:rPr>
        <w:t xml:space="preserve"> О</w:t>
      </w:r>
      <w:proofErr w:type="gramEnd"/>
      <w:r w:rsidRPr="00E561A8">
        <w:rPr>
          <w:i/>
          <w:color w:val="000000"/>
        </w:rPr>
        <w:t>х</w:t>
      </w:r>
      <w:r>
        <w:rPr>
          <w:rFonts w:ascii="Georgia" w:hAnsi="Georgia"/>
          <w:color w:val="000000"/>
          <w:sz w:val="23"/>
          <w:szCs w:val="23"/>
        </w:rPr>
        <w:t>.</w:t>
      </w:r>
    </w:p>
    <w:p w:rsidR="001C36AC" w:rsidRDefault="001C36AC" w:rsidP="001C36AC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912E68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4305300" cy="2628900"/>
            <wp:effectExtent l="19050" t="0" r="0" b="0"/>
            <wp:docPr id="6" name="Рисунок 6" descr="http://fizmat.by/pic/MATH/page32/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mat.by/pic/MATH/page32/im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AB" w:rsidRDefault="00197BAB" w:rsidP="00197BAB">
      <w:pPr>
        <w:shd w:val="clear" w:color="auto" w:fill="FFFFFF"/>
        <w:spacing w:after="15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197BAB" w:rsidRPr="00467C7D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</w:t>
      </w: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 По данным рисункам определите:</w:t>
      </w:r>
    </w:p>
    <w:p w:rsidR="00197BAB" w:rsidRPr="00467C7D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а) область определения функции;</w:t>
      </w:r>
    </w:p>
    <w:p w:rsidR="00197BAB" w:rsidRPr="00467C7D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б) область значений функции;</w:t>
      </w:r>
    </w:p>
    <w:p w:rsidR="00197BAB" w:rsidRPr="00467C7D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в) нули функции;</w:t>
      </w:r>
    </w:p>
    <w:p w:rsidR="00197BAB" w:rsidRPr="00F629A1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г) промежутки </w:t>
      </w:r>
      <w:proofErr w:type="spellStart"/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знакопостоянства</w:t>
      </w:r>
      <w:proofErr w:type="spellEnd"/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функции.</w:t>
      </w:r>
    </w:p>
    <w:p w:rsidR="00197BAB" w:rsidRPr="00F629A1" w:rsidRDefault="00197BAB" w:rsidP="00197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67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"/>
        <w:gridCol w:w="4529"/>
        <w:gridCol w:w="1894"/>
      </w:tblGrid>
      <w:tr w:rsidR="00197BAB" w:rsidRPr="00467C7D" w:rsidTr="00197BAB">
        <w:trPr>
          <w:trHeight w:val="2610"/>
        </w:trPr>
        <w:tc>
          <w:tcPr>
            <w:tcW w:w="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AB" w:rsidRPr="00467C7D" w:rsidRDefault="00197BAB" w:rsidP="009F7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47950" cy="1666875"/>
                  <wp:effectExtent l="19050" t="0" r="0" b="0"/>
                  <wp:wrapSquare wrapText="bothSides"/>
                  <wp:docPr id="2" name="Рисунок 3" descr="https://fsd.multiurok.ru/html/2019/11/22/s_5dd7f8c915a1d/126397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11/22/s_5dd7f8c915a1d/126397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  <w:tr w:rsidR="00197BAB" w:rsidRPr="00467C7D" w:rsidTr="00197BAB">
        <w:tc>
          <w:tcPr>
            <w:tcW w:w="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AB" w:rsidRPr="00467C7D" w:rsidRDefault="00197BAB" w:rsidP="009F79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AB" w:rsidRPr="00467C7D" w:rsidRDefault="00197BAB" w:rsidP="009F79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666875"/>
                  <wp:effectExtent l="19050" t="0" r="0" b="0"/>
                  <wp:wrapSquare wrapText="bothSides"/>
                  <wp:docPr id="4" name="Рисунок 4" descr="https://fsd.multiurok.ru/html/2019/11/22/s_5dd7f8c915a1d/126397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11/22/s_5dd7f8c915a1d/126397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  <w:tr w:rsidR="00197BAB" w:rsidRPr="00467C7D" w:rsidTr="00197BAB">
        <w:trPr>
          <w:trHeight w:val="1920"/>
        </w:trPr>
        <w:tc>
          <w:tcPr>
            <w:tcW w:w="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AB" w:rsidRPr="00467C7D" w:rsidRDefault="00197BAB" w:rsidP="009F79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BAB" w:rsidRPr="00467C7D" w:rsidRDefault="00197BAB" w:rsidP="009F79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-1482090</wp:posOffset>
                  </wp:positionH>
                  <wp:positionV relativeFrom="line">
                    <wp:posOffset>-3175</wp:posOffset>
                  </wp:positionV>
                  <wp:extent cx="2047875" cy="1611630"/>
                  <wp:effectExtent l="19050" t="0" r="9525" b="0"/>
                  <wp:wrapSquare wrapText="bothSides"/>
                  <wp:docPr id="5" name="Рисунок 5" descr="https://fsd.multiurok.ru/html/2019/11/22/s_5dd7f8c915a1d/126397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11/22/s_5dd7f8c915a1d/126397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1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7BAB" w:rsidRPr="00467C7D" w:rsidRDefault="00197BAB" w:rsidP="009F79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</w:tbl>
    <w:p w:rsidR="00197BAB" w:rsidRDefault="00197BAB" w:rsidP="00197BAB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 w:rsidRPr="00115BE2">
        <w:rPr>
          <w:b/>
          <w:bCs/>
          <w:color w:val="000000"/>
          <w:sz w:val="28"/>
          <w:szCs w:val="28"/>
          <w:shd w:val="clear" w:color="auto" w:fill="FFFFFF"/>
        </w:rPr>
        <w:t>2. Монотонность функции. </w:t>
      </w:r>
    </w:p>
    <w:p w:rsidR="00197BAB" w:rsidRPr="00467C7D" w:rsidRDefault="00197BAB" w:rsidP="00197BA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C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Pr="00467C7D">
        <w:rPr>
          <w:color w:val="000000"/>
          <w:sz w:val="28"/>
          <w:szCs w:val="28"/>
        </w:rPr>
        <w:t xml:space="preserve"> Определите промежутки возрастания, убывания и постоянства функции. Является ли функция непрерывной?</w:t>
      </w:r>
    </w:p>
    <w:p w:rsidR="00197BAB" w:rsidRPr="00197BAB" w:rsidRDefault="00197BAB" w:rsidP="00197BA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100965</wp:posOffset>
            </wp:positionH>
            <wp:positionV relativeFrom="line">
              <wp:posOffset>81280</wp:posOffset>
            </wp:positionV>
            <wp:extent cx="2781300" cy="1654810"/>
            <wp:effectExtent l="19050" t="0" r="0" b="0"/>
            <wp:wrapSquare wrapText="bothSides"/>
            <wp:docPr id="10" name="Рисунок 6" descr="https://fsd.multiurok.ru/html/2019/11/22/s_5dd7f8c915a1d/126397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2/s_5dd7f8c915a1d/1263970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</w:t>
      </w: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7BAB" w:rsidRPr="00115BE2" w:rsidRDefault="00197BAB" w:rsidP="00197BA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7BAB" w:rsidRPr="00467C7D" w:rsidRDefault="00115BE2" w:rsidP="00197BA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5BE2">
        <w:rPr>
          <w:color w:val="000000"/>
          <w:sz w:val="28"/>
          <w:szCs w:val="28"/>
        </w:rPr>
        <w:t>2</w:t>
      </w:r>
      <w:r w:rsidR="00197BAB">
        <w:rPr>
          <w:color w:val="000000"/>
          <w:sz w:val="28"/>
          <w:szCs w:val="28"/>
        </w:rPr>
        <w:t xml:space="preserve">) </w:t>
      </w:r>
      <w:r w:rsidR="00197BAB" w:rsidRPr="00467C7D">
        <w:rPr>
          <w:color w:val="000000"/>
          <w:sz w:val="28"/>
          <w:szCs w:val="28"/>
        </w:rPr>
        <w:t xml:space="preserve"> Сделай</w:t>
      </w:r>
      <w:r w:rsidR="00197BAB">
        <w:rPr>
          <w:color w:val="000000"/>
          <w:sz w:val="28"/>
          <w:szCs w:val="28"/>
        </w:rPr>
        <w:t xml:space="preserve">те вывод о монотонности функции </w:t>
      </w:r>
      <w:r w:rsidR="00197BAB" w:rsidRPr="00467C7D">
        <w:rPr>
          <w:color w:val="000000"/>
          <w:sz w:val="28"/>
          <w:szCs w:val="28"/>
        </w:rPr>
        <w:t xml:space="preserve">на </w:t>
      </w:r>
      <w:r w:rsidR="00197BAB">
        <w:rPr>
          <w:color w:val="000000"/>
          <w:sz w:val="28"/>
          <w:szCs w:val="28"/>
        </w:rPr>
        <w:t xml:space="preserve">  </w:t>
      </w:r>
      <w:r w:rsidR="00197BAB" w:rsidRPr="00467C7D">
        <w:rPr>
          <w:color w:val="000000"/>
          <w:sz w:val="28"/>
          <w:szCs w:val="28"/>
        </w:rPr>
        <w:t>промежутке</w:t>
      </w:r>
      <w:r w:rsidR="00197BAB" w:rsidRPr="00197BAB">
        <w:rPr>
          <w:color w:val="000000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</m:d>
      </m:oMath>
      <w:r w:rsidR="00197BAB" w:rsidRPr="00467C7D">
        <w:rPr>
          <w:color w:val="000000"/>
          <w:sz w:val="28"/>
          <w:szCs w:val="28"/>
        </w:rPr>
        <w:t> </w:t>
      </w:r>
    </w:p>
    <w:p w:rsidR="00197BAB" w:rsidRDefault="00197BAB" w:rsidP="00197BA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43325" cy="2585850"/>
            <wp:effectExtent l="19050" t="0" r="9525" b="0"/>
            <wp:docPr id="7" name="Рисунок 3" descr="https://fsd.multiurok.ru/html/2019/11/22/s_5dd7f8c915a1d/126397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22/s_5dd7f8c915a1d/1263970_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483" cy="259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AB" w:rsidRDefault="00197BAB" w:rsidP="00197BAB"/>
    <w:sectPr w:rsidR="00197BAB" w:rsidSect="0043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1FA"/>
    <w:rsid w:val="00115BE2"/>
    <w:rsid w:val="00197BAB"/>
    <w:rsid w:val="001C36AC"/>
    <w:rsid w:val="0030190A"/>
    <w:rsid w:val="003D693E"/>
    <w:rsid w:val="004300B5"/>
    <w:rsid w:val="005B0586"/>
    <w:rsid w:val="006A4D8E"/>
    <w:rsid w:val="00BC11FA"/>
    <w:rsid w:val="00C82BB3"/>
    <w:rsid w:val="00F6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B5"/>
  </w:style>
  <w:style w:type="paragraph" w:styleId="2">
    <w:name w:val="heading 2"/>
    <w:basedOn w:val="a"/>
    <w:link w:val="20"/>
    <w:uiPriority w:val="9"/>
    <w:qFormat/>
    <w:rsid w:val="001C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1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36AC"/>
    <w:rPr>
      <w:b/>
      <w:bCs/>
    </w:rPr>
  </w:style>
  <w:style w:type="character" w:customStyle="1" w:styleId="katex-mathml">
    <w:name w:val="katex-mathml"/>
    <w:basedOn w:val="a0"/>
    <w:rsid w:val="001C36AC"/>
  </w:style>
  <w:style w:type="character" w:customStyle="1" w:styleId="mord">
    <w:name w:val="mord"/>
    <w:basedOn w:val="a0"/>
    <w:rsid w:val="001C36AC"/>
  </w:style>
  <w:style w:type="character" w:customStyle="1" w:styleId="mrel">
    <w:name w:val="mrel"/>
    <w:basedOn w:val="a0"/>
    <w:rsid w:val="001C36AC"/>
  </w:style>
  <w:style w:type="character" w:customStyle="1" w:styleId="mopen">
    <w:name w:val="mopen"/>
    <w:basedOn w:val="a0"/>
    <w:rsid w:val="001C36AC"/>
  </w:style>
  <w:style w:type="character" w:customStyle="1" w:styleId="mclose">
    <w:name w:val="mclose"/>
    <w:basedOn w:val="a0"/>
    <w:rsid w:val="001C36AC"/>
  </w:style>
  <w:style w:type="character" w:customStyle="1" w:styleId="tex-italic">
    <w:name w:val="tex-italic"/>
    <w:basedOn w:val="a0"/>
    <w:rsid w:val="001C36AC"/>
  </w:style>
  <w:style w:type="paragraph" w:styleId="a6">
    <w:name w:val="Balloon Text"/>
    <w:basedOn w:val="a"/>
    <w:link w:val="a7"/>
    <w:uiPriority w:val="99"/>
    <w:semiHidden/>
    <w:unhideWhenUsed/>
    <w:rsid w:val="001C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6A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C36AC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C36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alexander_rus@inbox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2020-05-22T17:59:00Z</dcterms:created>
  <dcterms:modified xsi:type="dcterms:W3CDTF">2020-05-23T11:09:00Z</dcterms:modified>
</cp:coreProperties>
</file>