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AF4AB4" w:rsidRPr="00070563" w:rsidTr="00694ED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6E01F2" w:rsidRDefault="00AF4AB4" w:rsidP="00694E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1F2">
              <w:rPr>
                <w:rFonts w:ascii="Times New Roman" w:hAnsi="Times New Roman"/>
                <w:b/>
                <w:sz w:val="28"/>
                <w:szCs w:val="28"/>
              </w:rPr>
              <w:t>МДК.02.01 Технология токарной обработки камня</w:t>
            </w:r>
          </w:p>
        </w:tc>
      </w:tr>
      <w:tr w:rsidR="00AF4AB4" w:rsidRPr="00070563" w:rsidTr="00694EDB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AF4AB4" w:rsidRPr="00070563" w:rsidTr="00694ED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Кузьменко</w:t>
            </w:r>
            <w:proofErr w:type="spellEnd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AF4AB4" w:rsidRPr="00070563" w:rsidTr="00694EDB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B4" w:rsidRPr="00070563" w:rsidRDefault="00AF4AB4" w:rsidP="00694ED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токарных работ по камню</w:t>
            </w:r>
          </w:p>
        </w:tc>
      </w:tr>
    </w:tbl>
    <w:p w:rsidR="00AF4AB4" w:rsidRDefault="00AF4AB4" w:rsidP="00AF4AB4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sz w:val="28"/>
          <w:szCs w:val="28"/>
        </w:rPr>
        <w:t xml:space="preserve"> 19--20</w:t>
      </w:r>
    </w:p>
    <w:p w:rsidR="00AF4AB4" w:rsidRDefault="00AF4AB4" w:rsidP="00AF4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9-10</w:t>
      </w:r>
    </w:p>
    <w:p w:rsidR="00AF4AB4" w:rsidRPr="00BC2248" w:rsidRDefault="00AF4AB4" w:rsidP="00AF4AB4">
      <w:pPr>
        <w:rPr>
          <w:rFonts w:ascii="Times New Roman" w:hAnsi="Times New Roman" w:cs="Times New Roman"/>
          <w:b/>
          <w:sz w:val="28"/>
          <w:szCs w:val="28"/>
        </w:rPr>
      </w:pPr>
      <w:r w:rsidRPr="00BC2248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AF4AB4" w:rsidRPr="00BC2248" w:rsidRDefault="00AF4AB4" w:rsidP="00AF4A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C224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AF4AB4" w:rsidRDefault="00AF4AB4" w:rsidP="00AF4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47"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 w:cs="Times New Roman"/>
          <w:b/>
          <w:sz w:val="28"/>
          <w:szCs w:val="28"/>
        </w:rPr>
        <w:t>Изучение опасных и вредных факторов в зоне рабочего места токаря по камню</w:t>
      </w:r>
      <w:r w:rsidRPr="00A25A47">
        <w:rPr>
          <w:rFonts w:ascii="Times New Roman" w:hAnsi="Times New Roman" w:cs="Times New Roman"/>
          <w:b/>
          <w:sz w:val="28"/>
          <w:szCs w:val="28"/>
        </w:rPr>
        <w:t>»</w:t>
      </w:r>
    </w:p>
    <w:p w:rsidR="00AF4AB4" w:rsidRDefault="00AF4AB4" w:rsidP="00AF4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B4" w:rsidRDefault="00AF4AB4" w:rsidP="00AF4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Повторить  принципы </w:t>
      </w:r>
      <w:r w:rsidRPr="00297643">
        <w:rPr>
          <w:rFonts w:ascii="Times New Roman" w:hAnsi="Times New Roman" w:cs="Times New Roman"/>
          <w:sz w:val="28"/>
          <w:szCs w:val="28"/>
        </w:rPr>
        <w:t xml:space="preserve">организации рабочего места токаря по камню. </w:t>
      </w:r>
      <w:r>
        <w:rPr>
          <w:rFonts w:ascii="Times New Roman" w:hAnsi="Times New Roman" w:cs="Times New Roman"/>
          <w:sz w:val="28"/>
          <w:szCs w:val="28"/>
        </w:rPr>
        <w:t xml:space="preserve"> Изучить вредные и опасные факторы в зоне рабочего места и способы борьбы с ними.  </w:t>
      </w:r>
    </w:p>
    <w:p w:rsidR="00AF4AB4" w:rsidRPr="005D75FE" w:rsidRDefault="00AF4AB4" w:rsidP="00AF4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B4" w:rsidRPr="00912DC8" w:rsidRDefault="00AF4AB4" w:rsidP="00AF4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C8">
        <w:rPr>
          <w:rFonts w:ascii="Times New Roman" w:hAnsi="Times New Roman" w:cs="Times New Roman"/>
          <w:sz w:val="28"/>
          <w:szCs w:val="28"/>
        </w:rPr>
        <w:t>В ходе освоения  профессионального модуля 02. Токарные работы по камню</w:t>
      </w:r>
      <w:r>
        <w:rPr>
          <w:rFonts w:ascii="Times New Roman" w:hAnsi="Times New Roman" w:cs="Times New Roman"/>
          <w:sz w:val="28"/>
          <w:szCs w:val="28"/>
        </w:rPr>
        <w:t>, обучающиеся дол</w:t>
      </w:r>
      <w:r w:rsidRPr="00912DC8">
        <w:rPr>
          <w:rFonts w:ascii="Times New Roman" w:hAnsi="Times New Roman" w:cs="Times New Roman"/>
          <w:sz w:val="28"/>
          <w:szCs w:val="28"/>
        </w:rPr>
        <w:t>жны</w:t>
      </w:r>
    </w:p>
    <w:p w:rsidR="00AF4AB4" w:rsidRPr="0097690D" w:rsidRDefault="00AF4AB4" w:rsidP="00AF4AB4">
      <w:pPr>
        <w:shd w:val="clear" w:color="auto" w:fill="FFFFFF"/>
        <w:spacing w:before="5"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AF4AB4" w:rsidRPr="0097690D" w:rsidRDefault="00AF4AB4" w:rsidP="00AF4AB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ыбирать инструменты и оборудования в соответствии и характеристиками обрабатываемого материала и изготавливаемого изделия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AB4" w:rsidRPr="0097690D" w:rsidRDefault="00AF4AB4" w:rsidP="00AF4AB4">
      <w:pPr>
        <w:shd w:val="clear" w:color="auto" w:fill="FFFFFF"/>
        <w:tabs>
          <w:tab w:val="left" w:pos="926"/>
        </w:tabs>
        <w:spacing w:before="24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производить установку, крепление и вы</w:t>
      </w:r>
      <w:r>
        <w:rPr>
          <w:rFonts w:ascii="Times New Roman" w:hAnsi="Times New Roman" w:cs="Times New Roman"/>
          <w:sz w:val="28"/>
          <w:szCs w:val="28"/>
        </w:rPr>
        <w:t>верку д</w:t>
      </w:r>
      <w:r>
        <w:rPr>
          <w:rFonts w:ascii="Times New Roman" w:eastAsia="Times New Roman" w:hAnsi="Times New Roman" w:cs="Times New Roman"/>
          <w:sz w:val="28"/>
          <w:szCs w:val="28"/>
        </w:rPr>
        <w:t>еталей художественных изделий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AB4" w:rsidRPr="0097690D" w:rsidRDefault="00AF4AB4" w:rsidP="00AF4AB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токарную обработку деталей из камня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AB4" w:rsidRDefault="00AF4AB4" w:rsidP="00AF4AB4">
      <w:pPr>
        <w:shd w:val="clear" w:color="auto" w:fill="FFFFFF"/>
        <w:tabs>
          <w:tab w:val="left" w:pos="926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устанавливать  и контролировать режимы работы оборудования;</w:t>
      </w:r>
    </w:p>
    <w:p w:rsidR="00AF4AB4" w:rsidRDefault="00AF4AB4" w:rsidP="00AF4AB4">
      <w:pPr>
        <w:shd w:val="clear" w:color="auto" w:fill="FFFFFF"/>
        <w:tabs>
          <w:tab w:val="left" w:pos="912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AB4" w:rsidRPr="0097690D" w:rsidRDefault="00AF4AB4" w:rsidP="00AF4AB4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нать:</w:t>
      </w:r>
    </w:p>
    <w:p w:rsidR="00AF4AB4" w:rsidRPr="000234F3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>технические условия на обрабатываемый материал;</w:t>
      </w:r>
    </w:p>
    <w:p w:rsidR="00AF4AB4" w:rsidRPr="000234F3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 xml:space="preserve"> приёмы токарной обработки деталей из камня;</w:t>
      </w:r>
    </w:p>
    <w:p w:rsidR="00AF4AB4" w:rsidRPr="000234F3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34F3">
        <w:rPr>
          <w:rFonts w:ascii="Times New Roman" w:eastAsia="Times New Roman" w:hAnsi="Times New Roman" w:cs="Times New Roman"/>
          <w:sz w:val="28"/>
          <w:szCs w:val="28"/>
        </w:rPr>
        <w:t>инематические схемы и правила проверки на точность обслуживаемого оборудования;</w:t>
      </w:r>
    </w:p>
    <w:p w:rsidR="00AF4AB4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установки, крепления и выверки деталей художественных изделий из камня; </w:t>
      </w:r>
    </w:p>
    <w:p w:rsidR="00AF4AB4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определения технологической последовательности их обработки;</w:t>
      </w:r>
    </w:p>
    <w:p w:rsidR="00AF4AB4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геометрию и способы изготовления режущего инструмента;</w:t>
      </w:r>
    </w:p>
    <w:p w:rsidR="00AF4AB4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определения оптимальных режимов резания;</w:t>
      </w:r>
    </w:p>
    <w:p w:rsidR="00AF4AB4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заточки и правки применяемого инструмента;</w:t>
      </w:r>
    </w:p>
    <w:p w:rsidR="00AF4AB4" w:rsidRDefault="00AF4AB4" w:rsidP="00AF4AB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техники безопасности при токарной обработке камня.</w:t>
      </w:r>
    </w:p>
    <w:p w:rsidR="00AF4AB4" w:rsidRDefault="00AF4AB4" w:rsidP="00AF4AB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AB4" w:rsidRPr="00AF4AB4" w:rsidRDefault="00AF4AB4" w:rsidP="00AF4AB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A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AF4AB4" w:rsidRDefault="00AF4AB4" w:rsidP="00AF4AB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Повторение  принципов </w:t>
      </w:r>
      <w:r w:rsidRPr="00297643">
        <w:rPr>
          <w:rFonts w:ascii="Times New Roman" w:hAnsi="Times New Roman" w:cs="Times New Roman"/>
          <w:sz w:val="28"/>
          <w:szCs w:val="28"/>
        </w:rPr>
        <w:t xml:space="preserve">организации рабочего места токаря по камню. </w:t>
      </w:r>
    </w:p>
    <w:p w:rsidR="008B6A8F" w:rsidRDefault="00AF4AB4" w:rsidP="00AF4AB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>вредных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A8F">
        <w:rPr>
          <w:rFonts w:ascii="Times New Roman" w:hAnsi="Times New Roman" w:cs="Times New Roman"/>
          <w:sz w:val="28"/>
          <w:szCs w:val="28"/>
        </w:rPr>
        <w:t>иопасных</w:t>
      </w:r>
      <w:proofErr w:type="spellEnd"/>
      <w:r w:rsidR="008B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факторов в зоне рабочего места и способы </w:t>
      </w:r>
    </w:p>
    <w:p w:rsidR="008B6A8F" w:rsidRDefault="00AF4AB4" w:rsidP="00AF4AB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борьбы с  ними.  </w:t>
      </w:r>
    </w:p>
    <w:p w:rsidR="00AF4AB4" w:rsidRPr="008B6A8F" w:rsidRDefault="008B6A8F" w:rsidP="00AF4AB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0615">
        <w:rPr>
          <w:rFonts w:ascii="Times New Roman" w:hAnsi="Times New Roman" w:cs="Times New Roman"/>
          <w:sz w:val="28"/>
          <w:szCs w:val="28"/>
        </w:rPr>
        <w:t xml:space="preserve"> Изучение трудового кодекса РФ</w:t>
      </w:r>
    </w:p>
    <w:p w:rsidR="00AF4AB4" w:rsidRDefault="00AF4AB4" w:rsidP="00AF4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5C" w:rsidRPr="004072DF" w:rsidRDefault="00AF4AB4" w:rsidP="004072D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90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80904">
        <w:rPr>
          <w:rFonts w:ascii="Times New Roman" w:hAnsi="Times New Roman" w:cs="Times New Roman"/>
          <w:b/>
          <w:sz w:val="28"/>
          <w:szCs w:val="28"/>
        </w:rPr>
        <w:t xml:space="preserve">  Повторение  принципов организации рабочего места токаря по камню.  </w:t>
      </w:r>
    </w:p>
    <w:p w:rsidR="00080904" w:rsidRPr="00A252E8" w:rsidRDefault="00080904" w:rsidP="00A252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90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функции токаря: самостоятельная обработка сложных, особо сложных  деталей ток</w:t>
      </w:r>
      <w:r w:rsidR="00A252E8" w:rsidRPr="00A252E8"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</w:t>
      </w:r>
      <w:r w:rsidRPr="0008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станках различных моделей и систем. Выполнение работ по чертежам, техническим условиям с соблюдением норм времени на обработку деталей. Знание инструкций по технике безопасности и охране труда в токарной группе. А также умение принять правильное решение в нестандартных ситуациях технологического процесса</w:t>
      </w:r>
    </w:p>
    <w:p w:rsidR="00824E4C" w:rsidRPr="00A252E8" w:rsidRDefault="00824E4C" w:rsidP="00A252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E4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предметы и инструменты располагаются на рабочем месте в пределах досягаемости вытянутых рук, чтобы не делать лишних движений – наклонов, поворотов, приседаний и др., вызывающие дополнительные затраты времени и ускоряющие утомляемость рабочего. Всё, что нужно брать левой рукой, располагается слева; то, что берут правой рукой, располагается справа. Материалы и инструменты, которые нужно брать обеими руками, располагаются с той стороны станка, где во время работы находиться токарь.</w:t>
      </w:r>
    </w:p>
    <w:p w:rsidR="00080904" w:rsidRPr="004072DF" w:rsidRDefault="00080904" w:rsidP="0040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безопасности: в РФ к самостоятельной работе на токарных станках допускаются лица не моложе 18 лет, прошедшие медицинский осмотр, </w:t>
      </w:r>
      <w:proofErr w:type="gramStart"/>
      <w:r w:rsidRPr="00A252E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Pr="00A25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токаря, инструктаж по охране труда на рабочем месте, ознакомленные с правилами пожарной безопасности и усвоившие безопасные приемы работы.</w:t>
      </w:r>
    </w:p>
    <w:p w:rsidR="00216891" w:rsidRDefault="00080904" w:rsidP="00216891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B6A8F">
        <w:rPr>
          <w:b/>
          <w:sz w:val="28"/>
          <w:szCs w:val="28"/>
        </w:rPr>
        <w:t xml:space="preserve">2.  Изучение вредных  </w:t>
      </w:r>
      <w:r w:rsidR="008B6A8F">
        <w:rPr>
          <w:b/>
          <w:sz w:val="28"/>
          <w:szCs w:val="28"/>
        </w:rPr>
        <w:t xml:space="preserve">и опасных </w:t>
      </w:r>
      <w:r w:rsidRPr="008B6A8F">
        <w:rPr>
          <w:b/>
          <w:sz w:val="28"/>
          <w:szCs w:val="28"/>
        </w:rPr>
        <w:t xml:space="preserve">факторов в зоне рабочего места и способы борьбы с ними.  </w:t>
      </w:r>
    </w:p>
    <w:p w:rsidR="004072DF" w:rsidRDefault="004072DF" w:rsidP="00216891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E0615" w:rsidRDefault="00216891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Вредные и опасные факторы, влияющие на условия труда </w:t>
      </w:r>
    </w:p>
    <w:p w:rsidR="00216891" w:rsidRDefault="00216891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615">
        <w:rPr>
          <w:b/>
          <w:color w:val="000000"/>
          <w:sz w:val="28"/>
          <w:szCs w:val="28"/>
        </w:rPr>
        <w:t>Вредные</w:t>
      </w:r>
      <w:r w:rsidRPr="00002B49">
        <w:rPr>
          <w:color w:val="000000"/>
          <w:sz w:val="28"/>
          <w:szCs w:val="28"/>
        </w:rPr>
        <w:t xml:space="preserve"> – факторы, воздействие которых на работника (по интенсивности, длительности) может привести </w:t>
      </w:r>
      <w:proofErr w:type="gramStart"/>
      <w:r w:rsidRPr="00002B49">
        <w:rPr>
          <w:color w:val="000000"/>
          <w:sz w:val="28"/>
          <w:szCs w:val="28"/>
        </w:rPr>
        <w:t>к</w:t>
      </w:r>
      <w:proofErr w:type="gramEnd"/>
      <w:r w:rsidRPr="00002B49">
        <w:rPr>
          <w:color w:val="000000"/>
          <w:sz w:val="28"/>
          <w:szCs w:val="28"/>
        </w:rPr>
        <w:t xml:space="preserve">: </w:t>
      </w:r>
    </w:p>
    <w:p w:rsidR="00BE0615" w:rsidRDefault="00216891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> заболевани</w:t>
      </w:r>
      <w:proofErr w:type="gramStart"/>
      <w:r w:rsidRPr="00002B49">
        <w:rPr>
          <w:color w:val="000000"/>
          <w:sz w:val="28"/>
          <w:szCs w:val="28"/>
        </w:rPr>
        <w:t>ю</w:t>
      </w:r>
      <w:r w:rsidR="00BE0615">
        <w:rPr>
          <w:sz w:val="28"/>
          <w:szCs w:val="28"/>
        </w:rPr>
        <w:t>(</w:t>
      </w:r>
      <w:proofErr w:type="gramEnd"/>
      <w:r w:rsidR="00BE0615" w:rsidRPr="008B6A8F">
        <w:rPr>
          <w:sz w:val="28"/>
          <w:szCs w:val="28"/>
        </w:rPr>
        <w:t>профессиональным заболеваниям</w:t>
      </w:r>
      <w:r w:rsidR="00BE0615">
        <w:rPr>
          <w:sz w:val="28"/>
          <w:szCs w:val="28"/>
        </w:rPr>
        <w:t>)</w:t>
      </w:r>
      <w:r w:rsidRPr="00002B49">
        <w:rPr>
          <w:color w:val="000000"/>
          <w:sz w:val="28"/>
          <w:szCs w:val="28"/>
        </w:rPr>
        <w:t xml:space="preserve">, </w:t>
      </w:r>
    </w:p>
    <w:p w:rsidR="00BE0615" w:rsidRDefault="00BE0615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6891">
        <w:rPr>
          <w:i/>
          <w:color w:val="000000"/>
          <w:sz w:val="28"/>
          <w:szCs w:val="28"/>
        </w:rPr>
        <w:t>Профессиональные заболевания</w:t>
      </w:r>
      <w:r w:rsidRPr="008B6A8F">
        <w:rPr>
          <w:color w:val="000000"/>
          <w:sz w:val="28"/>
          <w:szCs w:val="28"/>
        </w:rPr>
        <w:t xml:space="preserve"> - хронические или острые заболевания, в возникновении которых решающая роль принадлежит воздействию неблагоприятных факторов производственной среды и трудового процесса.</w:t>
      </w:r>
    </w:p>
    <w:p w:rsidR="00216891" w:rsidRDefault="00216891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временному/стойкому снижению работоспособности, </w:t>
      </w:r>
    </w:p>
    <w:p w:rsidR="00BE0615" w:rsidRDefault="00216891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> нарушению</w:t>
      </w:r>
      <w:r w:rsidR="00BE0615">
        <w:rPr>
          <w:color w:val="000000"/>
          <w:sz w:val="28"/>
          <w:szCs w:val="28"/>
        </w:rPr>
        <w:t xml:space="preserve"> здоровья потомства,</w:t>
      </w:r>
    </w:p>
    <w:p w:rsidR="00216891" w:rsidRDefault="00BE0615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Pr="008B6A8F">
        <w:rPr>
          <w:color w:val="000000"/>
          <w:sz w:val="28"/>
          <w:szCs w:val="28"/>
        </w:rPr>
        <w:t>повысить частоту соматических и инфекционных заболеваний</w:t>
      </w:r>
      <w:r>
        <w:rPr>
          <w:color w:val="000000"/>
          <w:sz w:val="28"/>
          <w:szCs w:val="28"/>
        </w:rPr>
        <w:t>.</w:t>
      </w:r>
    </w:p>
    <w:p w:rsidR="00BE0615" w:rsidRDefault="00216891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615">
        <w:rPr>
          <w:b/>
          <w:color w:val="000000"/>
          <w:sz w:val="28"/>
          <w:szCs w:val="28"/>
        </w:rPr>
        <w:lastRenderedPageBreak/>
        <w:t>Опасные</w:t>
      </w:r>
      <w:r w:rsidRPr="00002B49">
        <w:rPr>
          <w:color w:val="000000"/>
          <w:sz w:val="28"/>
          <w:szCs w:val="28"/>
        </w:rPr>
        <w:t xml:space="preserve"> – факторы, воздействие которых на работника может привести к травме </w:t>
      </w:r>
      <w:r w:rsidR="00BE0615">
        <w:rPr>
          <w:color w:val="000000"/>
          <w:sz w:val="28"/>
          <w:szCs w:val="28"/>
        </w:rPr>
        <w:t>(</w:t>
      </w:r>
      <w:r w:rsidR="00BE0615" w:rsidRPr="008B6A8F">
        <w:rPr>
          <w:sz w:val="28"/>
          <w:szCs w:val="28"/>
        </w:rPr>
        <w:t>производственному травматизму</w:t>
      </w:r>
      <w:r w:rsidR="00BE0615">
        <w:rPr>
          <w:sz w:val="28"/>
          <w:szCs w:val="28"/>
        </w:rPr>
        <w:t>),</w:t>
      </w:r>
      <w:r w:rsidR="00BE0615" w:rsidRPr="008B6A8F">
        <w:rPr>
          <w:sz w:val="28"/>
          <w:szCs w:val="28"/>
        </w:rPr>
        <w:t xml:space="preserve"> несчастным случаям на производстве</w:t>
      </w:r>
      <w:r w:rsidR="00BE0615">
        <w:rPr>
          <w:sz w:val="28"/>
          <w:szCs w:val="28"/>
        </w:rPr>
        <w:t xml:space="preserve">, </w:t>
      </w:r>
      <w:r w:rsidRPr="00002B49">
        <w:rPr>
          <w:color w:val="000000"/>
          <w:sz w:val="28"/>
          <w:szCs w:val="28"/>
        </w:rPr>
        <w:t>внезапному ухудшению здоровья.</w:t>
      </w:r>
    </w:p>
    <w:p w:rsidR="00216891" w:rsidRDefault="00002B49" w:rsidP="00BE061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Средства индивидуальной и коллективной защиты </w:t>
      </w:r>
      <w:r w:rsidRPr="00002B49">
        <w:rPr>
          <w:b/>
          <w:color w:val="000000"/>
          <w:sz w:val="28"/>
          <w:szCs w:val="28"/>
        </w:rPr>
        <w:t>(</w:t>
      </w:r>
      <w:proofErr w:type="gramStart"/>
      <w:r w:rsidRPr="00002B49">
        <w:rPr>
          <w:b/>
          <w:color w:val="000000"/>
          <w:sz w:val="28"/>
          <w:szCs w:val="28"/>
        </w:rPr>
        <w:t>СИЗ</w:t>
      </w:r>
      <w:proofErr w:type="gramEnd"/>
      <w:r w:rsidRPr="00002B49">
        <w:rPr>
          <w:b/>
          <w:color w:val="000000"/>
          <w:sz w:val="28"/>
          <w:szCs w:val="28"/>
        </w:rPr>
        <w:t>)</w:t>
      </w:r>
      <w:r w:rsidRPr="00002B49">
        <w:rPr>
          <w:color w:val="000000"/>
          <w:sz w:val="28"/>
          <w:szCs w:val="28"/>
        </w:rPr>
        <w:t xml:space="preserve"> - средства, используемые для предотвращения или уменьшения воздействия на работников опасных и (или) вредных производственных факторов, а также от загрязнения.</w:t>
      </w:r>
    </w:p>
    <w:p w:rsidR="00BE0615" w:rsidRPr="00BE0615" w:rsidRDefault="00BE0615" w:rsidP="00BE061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B49">
        <w:rPr>
          <w:rFonts w:ascii="Times New Roman" w:hAnsi="Times New Roman" w:cs="Times New Roman"/>
          <w:bCs/>
          <w:sz w:val="28"/>
          <w:szCs w:val="28"/>
        </w:rPr>
        <w:t xml:space="preserve">Вредные и опасные факторы подразделяются </w:t>
      </w:r>
      <w:proofErr w:type="gramStart"/>
      <w:r w:rsidRPr="00002B4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02B49">
        <w:rPr>
          <w:rFonts w:ascii="Times New Roman" w:hAnsi="Times New Roman" w:cs="Times New Roman"/>
          <w:bCs/>
          <w:sz w:val="28"/>
          <w:szCs w:val="28"/>
        </w:rPr>
        <w:t xml:space="preserve"> физические, химические, биологические и психофизиологические.</w:t>
      </w:r>
    </w:p>
    <w:p w:rsidR="008B6A8F" w:rsidRPr="008B6A8F" w:rsidRDefault="008B6A8F" w:rsidP="008B6A8F">
      <w:pPr>
        <w:pStyle w:val="a5"/>
        <w:jc w:val="both"/>
        <w:rPr>
          <w:sz w:val="28"/>
          <w:szCs w:val="28"/>
        </w:rPr>
      </w:pPr>
      <w:r w:rsidRPr="008B6A8F">
        <w:rPr>
          <w:b/>
          <w:bCs/>
          <w:sz w:val="28"/>
          <w:szCs w:val="28"/>
        </w:rPr>
        <w:t>Физические факторы</w:t>
      </w:r>
      <w:r w:rsidRPr="008B6A8F">
        <w:rPr>
          <w:sz w:val="28"/>
          <w:szCs w:val="28"/>
        </w:rPr>
        <w:t> — движущиеся машины и механизмы, повышенные уровни шума и вибрации, электромагнитных и ионизирующих излучений, недостаточная освещенность, повышенный уровень статического электричества, повышенное значение напряжения в электрической цепи и др.</w:t>
      </w:r>
    </w:p>
    <w:p w:rsidR="008B6A8F" w:rsidRPr="008B6A8F" w:rsidRDefault="008B6A8F" w:rsidP="008B6A8F">
      <w:pPr>
        <w:pStyle w:val="a5"/>
        <w:jc w:val="both"/>
        <w:rPr>
          <w:sz w:val="28"/>
          <w:szCs w:val="28"/>
        </w:rPr>
      </w:pPr>
      <w:r w:rsidRPr="008B6A8F">
        <w:rPr>
          <w:b/>
          <w:bCs/>
          <w:sz w:val="28"/>
          <w:szCs w:val="28"/>
        </w:rPr>
        <w:t>Химические факторы </w:t>
      </w:r>
      <w:r w:rsidRPr="008B6A8F">
        <w:rPr>
          <w:sz w:val="28"/>
          <w:szCs w:val="28"/>
        </w:rPr>
        <w:t>- вещества и соединения, различные по агрегатному состоянию и обладающие токсическим, раздражающим, канцерогенным и мутагенным действиями на организм человека и влияющие на его репродуктивную функцию.</w:t>
      </w:r>
    </w:p>
    <w:p w:rsidR="008B6A8F" w:rsidRPr="008B6A8F" w:rsidRDefault="008B6A8F" w:rsidP="008B6A8F">
      <w:pPr>
        <w:pStyle w:val="a5"/>
        <w:jc w:val="both"/>
        <w:rPr>
          <w:sz w:val="28"/>
          <w:szCs w:val="28"/>
        </w:rPr>
      </w:pPr>
      <w:r w:rsidRPr="008B6A8F">
        <w:rPr>
          <w:b/>
          <w:bCs/>
          <w:sz w:val="28"/>
          <w:szCs w:val="28"/>
        </w:rPr>
        <w:t>Биологические факторы </w:t>
      </w:r>
      <w:r w:rsidRPr="008B6A8F">
        <w:rPr>
          <w:sz w:val="28"/>
          <w:szCs w:val="28"/>
        </w:rPr>
        <w:t>- патогенные микроорганизмы (бактерии, вирусы, риккетсии, спирохеты) и продукты их жизнедеятельности, а также животные и растения.</w:t>
      </w:r>
    </w:p>
    <w:p w:rsidR="008B6A8F" w:rsidRPr="00BE0615" w:rsidRDefault="008B6A8F" w:rsidP="008B6A8F">
      <w:pPr>
        <w:pStyle w:val="a5"/>
        <w:jc w:val="both"/>
        <w:rPr>
          <w:sz w:val="28"/>
          <w:szCs w:val="28"/>
        </w:rPr>
      </w:pPr>
      <w:r w:rsidRPr="008B6A8F">
        <w:rPr>
          <w:b/>
          <w:bCs/>
          <w:sz w:val="28"/>
          <w:szCs w:val="28"/>
        </w:rPr>
        <w:t>Психофизиологические факторы</w:t>
      </w:r>
      <w:r w:rsidRPr="008B6A8F">
        <w:rPr>
          <w:sz w:val="28"/>
          <w:szCs w:val="28"/>
        </w:rPr>
        <w:t> — факторы трудового процесса. К ним относятся физические (статические и динамические перегрузки) и нервно-психические перегрузки (умственное перенапряжение, перенапряжение анализаторов, монотонность труда, эмоциональные перегрузки).</w:t>
      </w:r>
    </w:p>
    <w:p w:rsidR="00002B49" w:rsidRPr="00002B49" w:rsidRDefault="00002B49" w:rsidP="008B6A8F">
      <w:pPr>
        <w:pStyle w:val="a5"/>
        <w:jc w:val="both"/>
        <w:rPr>
          <w:b/>
          <w:color w:val="000000"/>
          <w:sz w:val="28"/>
          <w:szCs w:val="28"/>
        </w:rPr>
      </w:pPr>
      <w:r w:rsidRPr="00002B49">
        <w:rPr>
          <w:b/>
          <w:color w:val="000000"/>
          <w:sz w:val="28"/>
          <w:szCs w:val="28"/>
        </w:rPr>
        <w:t>Предельно допустимые уровни вредных факторов (ПДУ)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002B49">
        <w:rPr>
          <w:color w:val="000000"/>
          <w:sz w:val="28"/>
          <w:szCs w:val="28"/>
        </w:rPr>
        <w:t>Предельно допустимые уровни вредных факторов (ПДУ) – верхняя граница уровня факторов (шум, освещенность, температура и т.д.), которые при ежедневной работе 8 часов (40 часов в неделю) не вызывают у работающих профессиональных заболеваний, отклонений в здоровье (СН 2.2.4/2.1.8.562-96 «Шум на рабочих местах, в помещениях жилых, общественных зданий и на территории жилой застройки» и т.п.)</w:t>
      </w:r>
      <w:proofErr w:type="gramEnd"/>
    </w:p>
    <w:p w:rsidR="00216891" w:rsidRPr="00624C2E" w:rsidRDefault="00002B49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b/>
          <w:sz w:val="28"/>
          <w:szCs w:val="28"/>
        </w:rPr>
        <w:t>Метеорологические условия (микроклимат)</w:t>
      </w:r>
      <w:r w:rsidRPr="00624C2E">
        <w:rPr>
          <w:sz w:val="28"/>
          <w:szCs w:val="28"/>
        </w:rPr>
        <w:t xml:space="preserve"> – </w:t>
      </w:r>
      <w:proofErr w:type="spellStart"/>
      <w:r w:rsidRPr="00624C2E">
        <w:rPr>
          <w:sz w:val="28"/>
          <w:szCs w:val="28"/>
        </w:rPr>
        <w:t>СанПиН</w:t>
      </w:r>
      <w:proofErr w:type="spellEnd"/>
      <w:r w:rsidRPr="00624C2E">
        <w:rPr>
          <w:sz w:val="28"/>
          <w:szCs w:val="28"/>
        </w:rPr>
        <w:t xml:space="preserve"> 2.2.4.548-96 Гигиенические требования к микроклимату производственных помещений: </w:t>
      </w:r>
      <w:r w:rsidRPr="00624C2E">
        <w:rPr>
          <w:sz w:val="28"/>
          <w:szCs w:val="28"/>
        </w:rPr>
        <w:t xml:space="preserve"> температура воздуха (20–230С), </w:t>
      </w:r>
      <w:r w:rsidRPr="00624C2E">
        <w:rPr>
          <w:sz w:val="28"/>
          <w:szCs w:val="28"/>
        </w:rPr>
        <w:t xml:space="preserve"> влажность (40–60 %) и скорость движения воздуха (0,1–0,2 м/сек.), </w:t>
      </w:r>
      <w:r w:rsidRPr="00624C2E">
        <w:rPr>
          <w:sz w:val="28"/>
          <w:szCs w:val="28"/>
        </w:rPr>
        <w:t xml:space="preserve"> атмосферное давление (750 мм </w:t>
      </w:r>
      <w:proofErr w:type="spellStart"/>
      <w:r w:rsidRPr="00624C2E">
        <w:rPr>
          <w:sz w:val="28"/>
          <w:szCs w:val="28"/>
        </w:rPr>
        <w:t>рт</w:t>
      </w:r>
      <w:proofErr w:type="spellEnd"/>
      <w:r w:rsidRPr="00624C2E">
        <w:rPr>
          <w:sz w:val="28"/>
          <w:szCs w:val="28"/>
        </w:rPr>
        <w:t xml:space="preserve">. ст.), </w:t>
      </w:r>
      <w:r w:rsidRPr="00624C2E">
        <w:rPr>
          <w:sz w:val="28"/>
          <w:szCs w:val="28"/>
        </w:rPr>
        <w:t xml:space="preserve"> тепловое излучение от нагретых поверхностей. 94 Тепловой комфорт – благоприятные </w:t>
      </w:r>
      <w:r w:rsidRPr="00624C2E">
        <w:rPr>
          <w:sz w:val="28"/>
          <w:szCs w:val="28"/>
        </w:rPr>
        <w:lastRenderedPageBreak/>
        <w:t xml:space="preserve">сочетания параметров микроклимата, позволяющие достичь высокой работоспособности и предупреждение заболеваний. </w:t>
      </w:r>
    </w:p>
    <w:p w:rsidR="00216891" w:rsidRPr="00624C2E" w:rsidRDefault="00002B49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b/>
          <w:i/>
          <w:sz w:val="28"/>
          <w:szCs w:val="28"/>
        </w:rPr>
        <w:t>Тепловой дискомфорт</w:t>
      </w:r>
      <w:r w:rsidRPr="00624C2E">
        <w:rPr>
          <w:sz w:val="28"/>
          <w:szCs w:val="28"/>
        </w:rPr>
        <w:t xml:space="preserve"> – значительное отклонение микроклимата от оптимального (перегрев, переохлаждение), вызывающее снижение работоспособности, профессиональные заболевания (</w:t>
      </w:r>
      <w:proofErr w:type="gramStart"/>
      <w:r w:rsidRPr="00624C2E">
        <w:rPr>
          <w:sz w:val="28"/>
          <w:szCs w:val="28"/>
        </w:rPr>
        <w:t>см</w:t>
      </w:r>
      <w:proofErr w:type="gramEnd"/>
      <w:r w:rsidRPr="00624C2E">
        <w:rPr>
          <w:sz w:val="28"/>
          <w:szCs w:val="28"/>
        </w:rPr>
        <w:t>. табл. 4). Таблица 4 Требования к микроклимату производственных помещений</w:t>
      </w:r>
      <w:r w:rsidR="00216891" w:rsidRPr="00624C2E">
        <w:rPr>
          <w:sz w:val="28"/>
          <w:szCs w:val="28"/>
        </w:rPr>
        <w:t xml:space="preserve"> определяется показателями:</w:t>
      </w:r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>-</w:t>
      </w:r>
      <w:r w:rsidR="00002B49" w:rsidRPr="00624C2E">
        <w:rPr>
          <w:sz w:val="28"/>
          <w:szCs w:val="28"/>
        </w:rPr>
        <w:t xml:space="preserve"> Период года </w:t>
      </w:r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>-</w:t>
      </w:r>
      <w:r w:rsidR="00002B49" w:rsidRPr="00624C2E">
        <w:rPr>
          <w:sz w:val="28"/>
          <w:szCs w:val="28"/>
        </w:rPr>
        <w:t xml:space="preserve">Категория работ по уровню </w:t>
      </w:r>
      <w:proofErr w:type="spellStart"/>
      <w:r w:rsidR="00002B49" w:rsidRPr="00624C2E">
        <w:rPr>
          <w:sz w:val="28"/>
          <w:szCs w:val="28"/>
        </w:rPr>
        <w:t>энергозатрат</w:t>
      </w:r>
      <w:proofErr w:type="spellEnd"/>
      <w:r w:rsidR="00002B49" w:rsidRPr="00624C2E">
        <w:rPr>
          <w:sz w:val="28"/>
          <w:szCs w:val="28"/>
        </w:rPr>
        <w:t xml:space="preserve">, Вт </w:t>
      </w:r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>-</w:t>
      </w:r>
      <w:r w:rsidR="00002B49" w:rsidRPr="00624C2E">
        <w:rPr>
          <w:sz w:val="28"/>
          <w:szCs w:val="28"/>
        </w:rPr>
        <w:t>Температура воздуха, °</w:t>
      </w:r>
      <w:proofErr w:type="gramStart"/>
      <w:r w:rsidR="00002B49" w:rsidRPr="00624C2E">
        <w:rPr>
          <w:sz w:val="28"/>
          <w:szCs w:val="28"/>
        </w:rPr>
        <w:t>С</w:t>
      </w:r>
      <w:proofErr w:type="gramEnd"/>
      <w:r w:rsidR="00002B49" w:rsidRPr="00624C2E">
        <w:rPr>
          <w:sz w:val="28"/>
          <w:szCs w:val="28"/>
        </w:rPr>
        <w:t xml:space="preserve"> </w:t>
      </w:r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>-</w:t>
      </w:r>
      <w:r w:rsidR="00002B49" w:rsidRPr="00624C2E">
        <w:rPr>
          <w:sz w:val="28"/>
          <w:szCs w:val="28"/>
        </w:rPr>
        <w:t>Температура поверхностей, °</w:t>
      </w:r>
      <w:proofErr w:type="gramStart"/>
      <w:r w:rsidR="00002B49" w:rsidRPr="00624C2E">
        <w:rPr>
          <w:sz w:val="28"/>
          <w:szCs w:val="28"/>
        </w:rPr>
        <w:t>С</w:t>
      </w:r>
      <w:proofErr w:type="gramEnd"/>
      <w:r w:rsidR="00002B49" w:rsidRPr="00624C2E">
        <w:rPr>
          <w:sz w:val="28"/>
          <w:szCs w:val="28"/>
        </w:rPr>
        <w:t xml:space="preserve"> </w:t>
      </w:r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>-</w:t>
      </w:r>
      <w:r w:rsidR="00002B49" w:rsidRPr="00624C2E">
        <w:rPr>
          <w:sz w:val="28"/>
          <w:szCs w:val="28"/>
        </w:rPr>
        <w:t>Относительная влажность воздуха, % Скорость движения воздуха, м/</w:t>
      </w:r>
      <w:proofErr w:type="gramStart"/>
      <w:r w:rsidR="00002B49" w:rsidRPr="00624C2E">
        <w:rPr>
          <w:sz w:val="28"/>
          <w:szCs w:val="28"/>
        </w:rPr>
        <w:t>с</w:t>
      </w:r>
      <w:proofErr w:type="gramEnd"/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>-</w:t>
      </w:r>
      <w:r w:rsidR="00002B49" w:rsidRPr="00624C2E">
        <w:rPr>
          <w:sz w:val="28"/>
          <w:szCs w:val="28"/>
        </w:rPr>
        <w:t xml:space="preserve">Чистота воздушной среды – количество примесей в воздухе (газов, паров, пыли), мг/л или мг/м3 </w:t>
      </w:r>
    </w:p>
    <w:p w:rsidR="00002B49" w:rsidRPr="00624C2E" w:rsidRDefault="00002B49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C2E">
        <w:rPr>
          <w:sz w:val="28"/>
          <w:szCs w:val="28"/>
        </w:rPr>
        <w:t xml:space="preserve">(ГОСТ </w:t>
      </w:r>
      <w:proofErr w:type="gramStart"/>
      <w:r w:rsidRPr="00624C2E">
        <w:rPr>
          <w:sz w:val="28"/>
          <w:szCs w:val="28"/>
        </w:rPr>
        <w:t>Р</w:t>
      </w:r>
      <w:proofErr w:type="gramEnd"/>
      <w:r w:rsidRPr="00624C2E">
        <w:rPr>
          <w:sz w:val="28"/>
          <w:szCs w:val="28"/>
        </w:rPr>
        <w:t xml:space="preserve"> ИСО 14644-1-2000 – «Классификация чистоты воздуха»).</w:t>
      </w:r>
    </w:p>
    <w:p w:rsidR="00216891" w:rsidRPr="00624C2E" w:rsidRDefault="00216891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6891">
        <w:rPr>
          <w:b/>
          <w:color w:val="000000"/>
          <w:sz w:val="28"/>
          <w:szCs w:val="28"/>
        </w:rPr>
        <w:t>Освещение</w:t>
      </w:r>
      <w:r w:rsidRPr="00002B49">
        <w:rPr>
          <w:color w:val="000000"/>
          <w:sz w:val="28"/>
          <w:szCs w:val="28"/>
        </w:rPr>
        <w:t xml:space="preserve"> – интенсивность оказывает существенное влияние на работоспособность человека и производительность труда (</w:t>
      </w:r>
      <w:proofErr w:type="spellStart"/>
      <w:r w:rsidRPr="00002B49">
        <w:rPr>
          <w:color w:val="000000"/>
          <w:sz w:val="28"/>
          <w:szCs w:val="28"/>
        </w:rPr>
        <w:t>СНиП</w:t>
      </w:r>
      <w:proofErr w:type="spellEnd"/>
      <w:r w:rsidRPr="00002B49">
        <w:rPr>
          <w:color w:val="000000"/>
          <w:sz w:val="28"/>
          <w:szCs w:val="28"/>
        </w:rPr>
        <w:t xml:space="preserve"> 23-05-95 «Естественное и искусственное освещение», </w:t>
      </w:r>
      <w:proofErr w:type="spellStart"/>
      <w:r w:rsidRPr="00002B49">
        <w:rPr>
          <w:color w:val="000000"/>
          <w:sz w:val="28"/>
          <w:szCs w:val="28"/>
        </w:rPr>
        <w:t>СанПиН</w:t>
      </w:r>
      <w:proofErr w:type="spellEnd"/>
      <w:r w:rsidRPr="00002B49">
        <w:rPr>
          <w:color w:val="000000"/>
          <w:sz w:val="28"/>
          <w:szCs w:val="28"/>
        </w:rPr>
        <w:t xml:space="preserve"> 2.2.1/2.1.1.1278-03 «Гигиенические требования к естественному, искусственному и совмещенному освещению»). Световой поток – мощность световой энергии, единица измерения 1 люмен (лм).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Мощность светового потока по различным источникам: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> солнечный свет 30–100 тыс. лм (световая отдача 30–100 лм/Вт),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лампа накаливания 100 Вт – 1340 лм (световая отдача 13,4 лм/Вт),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> лампа светодиодная 100 Вт – 9000–15000 лм (световая отдача 90–150 лм/Вт). Освещенность – поверхностная плотность светового потока, единица измерения 1 люкс (лк) = 1лм/1кв. м. Нормы освещенности (</w:t>
      </w:r>
      <w:proofErr w:type="spellStart"/>
      <w:r w:rsidRPr="00002B49">
        <w:rPr>
          <w:color w:val="000000"/>
          <w:sz w:val="28"/>
          <w:szCs w:val="28"/>
        </w:rPr>
        <w:t>СНиП</w:t>
      </w:r>
      <w:proofErr w:type="spellEnd"/>
      <w:r w:rsidRPr="00002B49">
        <w:rPr>
          <w:color w:val="000000"/>
          <w:sz w:val="28"/>
          <w:szCs w:val="28"/>
        </w:rPr>
        <w:t xml:space="preserve"> 23-05-95): </w:t>
      </w:r>
      <w:r w:rsidRPr="00002B49">
        <w:rPr>
          <w:color w:val="000000"/>
          <w:sz w:val="28"/>
          <w:szCs w:val="28"/>
        </w:rPr>
        <w:t xml:space="preserve"> Офисы – 200–400 лк, </w:t>
      </w:r>
      <w:r w:rsidRPr="00002B49">
        <w:rPr>
          <w:color w:val="000000"/>
          <w:sz w:val="28"/>
          <w:szCs w:val="28"/>
        </w:rPr>
        <w:t> Конференц-залы – 200 лк,</w:t>
      </w:r>
    </w:p>
    <w:p w:rsidR="00002B49" w:rsidRPr="00002B49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Учебные аудитории – 500 лк,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6891">
        <w:rPr>
          <w:b/>
          <w:color w:val="000000"/>
          <w:sz w:val="28"/>
          <w:szCs w:val="28"/>
        </w:rPr>
        <w:t>Производственный шум</w:t>
      </w:r>
      <w:r w:rsidRPr="00002B49">
        <w:rPr>
          <w:color w:val="000000"/>
          <w:sz w:val="28"/>
          <w:szCs w:val="28"/>
        </w:rPr>
        <w:t xml:space="preserve"> – звук, неблагоприятно действующий на человека (санитарные нормы СН 2.2.4/2.1.8.562-96).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 Недопустимые уровни шума: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низкочастотный (16–500 Гц) – свыше 100 дБ,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среднечастотный (500–5000 Гц) – свыше 85 дБ,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высокочастотный (5000–20000 Гц) – свыше 80 дБ.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Уровни звукового давления от различных источников: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10 дБ – почти не слышно – шепот, тихий шелест листьев; 96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lastRenderedPageBreak/>
        <w:t xml:space="preserve"> 30 дБ – тихо – настенные часы, компьютер, максимально разрешенный шум для владельца помещения ночью с 22:00 до 7:00;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50 дБ – отчетливо слышно – разговор средней громкости, стиральная машина;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80 дБ – очень шумно – мотоцикл, грузовик; длительный звук вызывает ухудшение слуха;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110 дБ – крайне шумно – трактор, вертолет;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120 дБ – болевой порог – гром, отбойный молоток, шум на стадионе;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140 дБ – травма внутреннего уха – взлет реактивного самолета;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160 дБ – шок, возможен разрыв барабанной перепонки – выстрел из ружья близко от уха; ударная волна от сверхзвукового самолета; </w:t>
      </w:r>
    </w:p>
    <w:p w:rsidR="00002B49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180 дБ – </w:t>
      </w:r>
      <w:proofErr w:type="spellStart"/>
      <w:r w:rsidRPr="00002B49">
        <w:rPr>
          <w:color w:val="000000"/>
          <w:sz w:val="28"/>
          <w:szCs w:val="28"/>
        </w:rPr>
        <w:t>светошумовая</w:t>
      </w:r>
      <w:proofErr w:type="spellEnd"/>
      <w:r w:rsidRPr="00002B49">
        <w:rPr>
          <w:color w:val="000000"/>
          <w:sz w:val="28"/>
          <w:szCs w:val="28"/>
        </w:rPr>
        <w:t xml:space="preserve"> граната, воздушная ударная волна, длительный звук с таким давлением вызывает смерть.</w:t>
      </w:r>
    </w:p>
    <w:p w:rsidR="00216891" w:rsidRPr="00002B49" w:rsidRDefault="00216891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02B49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6891">
        <w:rPr>
          <w:b/>
          <w:color w:val="000000"/>
          <w:sz w:val="28"/>
          <w:szCs w:val="28"/>
        </w:rPr>
        <w:t xml:space="preserve"> Вибрация</w:t>
      </w:r>
      <w:r w:rsidRPr="00002B49">
        <w:rPr>
          <w:color w:val="000000"/>
          <w:sz w:val="28"/>
          <w:szCs w:val="28"/>
        </w:rPr>
        <w:t xml:space="preserve"> – механические колебания от работающего оборудования, инструмента, транспорта (локальная, общая). Необходимо гашение вибрации (амортизаторы, </w:t>
      </w:r>
      <w:proofErr w:type="spellStart"/>
      <w:r w:rsidRPr="00002B49">
        <w:rPr>
          <w:color w:val="000000"/>
          <w:sz w:val="28"/>
          <w:szCs w:val="28"/>
        </w:rPr>
        <w:t>пневмодатчики</w:t>
      </w:r>
      <w:proofErr w:type="spellEnd"/>
      <w:r w:rsidRPr="00002B49">
        <w:rPr>
          <w:color w:val="000000"/>
          <w:sz w:val="28"/>
          <w:szCs w:val="28"/>
        </w:rPr>
        <w:t xml:space="preserve"> и т. п.), устранение контакта </w:t>
      </w:r>
      <w:proofErr w:type="gramStart"/>
      <w:r w:rsidRPr="00002B49">
        <w:rPr>
          <w:color w:val="000000"/>
          <w:sz w:val="28"/>
          <w:szCs w:val="28"/>
        </w:rPr>
        <w:t>работающих</w:t>
      </w:r>
      <w:proofErr w:type="gramEnd"/>
      <w:r w:rsidRPr="00002B49">
        <w:rPr>
          <w:color w:val="000000"/>
          <w:sz w:val="28"/>
          <w:szCs w:val="28"/>
        </w:rPr>
        <w:t xml:space="preserve"> с таким инструментом.</w:t>
      </w:r>
    </w:p>
    <w:p w:rsidR="00216891" w:rsidRPr="00002B49" w:rsidRDefault="00216891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16891">
        <w:rPr>
          <w:b/>
          <w:color w:val="000000"/>
          <w:sz w:val="28"/>
          <w:szCs w:val="28"/>
        </w:rPr>
        <w:t>Психофизиологические факторы условий труда</w:t>
      </w:r>
      <w:r w:rsidR="00216891">
        <w:rPr>
          <w:b/>
          <w:color w:val="000000"/>
          <w:sz w:val="28"/>
          <w:szCs w:val="28"/>
        </w:rPr>
        <w:t>.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 Факторы (физическая и нервно-психическая нагрузка), под воздействием которых у человека меняется работоспособность: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тяжесть труда: физические нагрузки, гиподинамия, рабочая поза;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напряженность труда: интеллектуальные, сенсорные нагрузки (на зрительный, слуховой аппарат), монотонность, темп труда.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6891">
        <w:rPr>
          <w:i/>
          <w:color w:val="000000"/>
          <w:sz w:val="28"/>
          <w:szCs w:val="28"/>
        </w:rPr>
        <w:t xml:space="preserve"> Работоспособность</w:t>
      </w:r>
      <w:r w:rsidRPr="00002B49">
        <w:rPr>
          <w:color w:val="000000"/>
          <w:sz w:val="28"/>
          <w:szCs w:val="28"/>
        </w:rPr>
        <w:t xml:space="preserve"> – способность производить целенаправленные действия: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с физиологической точки зрения – выдерживать в ходе трудового процесса физические нагрузки; </w:t>
      </w:r>
    </w:p>
    <w:p w:rsidR="00002B49" w:rsidRPr="00002B49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> с психологической точки зрения – выдерживать нервно-психическую и эмоциональную нагрузки.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6891">
        <w:rPr>
          <w:b/>
          <w:color w:val="000000"/>
          <w:sz w:val="28"/>
          <w:szCs w:val="28"/>
        </w:rPr>
        <w:t>Эстетические факторы условий труда</w:t>
      </w:r>
      <w:r w:rsidR="00216891">
        <w:rPr>
          <w:color w:val="000000"/>
          <w:sz w:val="28"/>
          <w:szCs w:val="28"/>
        </w:rPr>
        <w:t>.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 Факторы, под воздействием которых у человека формируется отношение к условиям труда на основе художественного восприятия окружающей среды: </w:t>
      </w:r>
      <w:r w:rsidRPr="00002B49">
        <w:rPr>
          <w:color w:val="000000"/>
          <w:sz w:val="28"/>
          <w:szCs w:val="28"/>
        </w:rPr>
        <w:t xml:space="preserve"> цветовое оформление, </w:t>
      </w:r>
    </w:p>
    <w:p w:rsidR="00216891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 xml:space="preserve"> интерьер, </w:t>
      </w:r>
    </w:p>
    <w:p w:rsidR="00002B49" w:rsidRDefault="00002B49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2B49">
        <w:rPr>
          <w:color w:val="000000"/>
          <w:sz w:val="28"/>
          <w:szCs w:val="28"/>
        </w:rPr>
        <w:t> озеленение территории и т.п.</w:t>
      </w:r>
    </w:p>
    <w:p w:rsidR="00BE0615" w:rsidRDefault="00BE0615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072DF" w:rsidRDefault="004072DF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E0615" w:rsidRPr="00B22AAC" w:rsidRDefault="00BE0615" w:rsidP="00BE061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22AAC" w:rsidRPr="00B22AAC">
        <w:rPr>
          <w:rFonts w:ascii="Times New Roman" w:hAnsi="Times New Roman" w:cs="Times New Roman"/>
          <w:b/>
          <w:sz w:val="28"/>
          <w:szCs w:val="28"/>
        </w:rPr>
        <w:t>Изучение Т</w:t>
      </w:r>
      <w:r w:rsidRPr="00B22AAC">
        <w:rPr>
          <w:rFonts w:ascii="Times New Roman" w:hAnsi="Times New Roman" w:cs="Times New Roman"/>
          <w:b/>
          <w:sz w:val="28"/>
          <w:szCs w:val="28"/>
        </w:rPr>
        <w:t>рудового кодекса РФ.</w:t>
      </w:r>
    </w:p>
    <w:p w:rsidR="00B22AAC" w:rsidRDefault="00B22AAC" w:rsidP="00BE061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C" w:rsidRDefault="00B22AAC" w:rsidP="00B22A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22AAC">
        <w:rPr>
          <w:b/>
          <w:sz w:val="28"/>
          <w:szCs w:val="28"/>
        </w:rPr>
        <w:t>Охрана труда</w:t>
      </w:r>
      <w:r>
        <w:rPr>
          <w:sz w:val="28"/>
          <w:szCs w:val="28"/>
        </w:rPr>
        <w:t xml:space="preserve"> -</w:t>
      </w:r>
      <w:r w:rsidRPr="00B22AAC">
        <w:rPr>
          <w:sz w:val="28"/>
          <w:szCs w:val="28"/>
        </w:rPr>
        <w:t xml:space="preserve"> система сохранения жизни и здоровья работников в процессе трудовой деятельности, включающая в себя правовые, </w:t>
      </w:r>
      <w:proofErr w:type="spellStart"/>
      <w:r w:rsidRPr="00B22AAC">
        <w:rPr>
          <w:sz w:val="28"/>
          <w:szCs w:val="28"/>
        </w:rPr>
        <w:t>социальноэкономические</w:t>
      </w:r>
      <w:proofErr w:type="spellEnd"/>
      <w:r w:rsidRPr="00B22AAC">
        <w:rPr>
          <w:sz w:val="28"/>
          <w:szCs w:val="28"/>
        </w:rPr>
        <w:t>, организационно-технические, санитарно-гигиенические, лечебно-профилактические, реабилитационные и ин</w:t>
      </w:r>
      <w:r>
        <w:rPr>
          <w:sz w:val="28"/>
          <w:szCs w:val="28"/>
        </w:rPr>
        <w:t>ые мероприятия (ст. 209 ТК РФ);</w:t>
      </w:r>
    </w:p>
    <w:p w:rsidR="00B22AAC" w:rsidRPr="00B22AAC" w:rsidRDefault="00B22AAC" w:rsidP="00B22A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22AAC">
        <w:rPr>
          <w:sz w:val="28"/>
          <w:szCs w:val="28"/>
        </w:rPr>
        <w:t>система законодательных актов, а также предупредительных и регламентирующих социально-экономических, организационных, технических, санитарно-гигиенических и лечебно-профилактических мероприятий, технических средств и методов, направленных на обеспечение безопасных условий труда (ГОСТ 12.0.002-80).</w:t>
      </w:r>
    </w:p>
    <w:p w:rsidR="00B22AAC" w:rsidRPr="00B22AAC" w:rsidRDefault="00B22AAC" w:rsidP="00B22AA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AC">
        <w:rPr>
          <w:rFonts w:ascii="Times New Roman" w:hAnsi="Times New Roman" w:cs="Times New Roman"/>
          <w:sz w:val="28"/>
          <w:szCs w:val="28"/>
        </w:rPr>
        <w:t>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B22AAC" w:rsidRPr="008B6A8F" w:rsidRDefault="00B22AAC" w:rsidP="00B22AA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AC">
        <w:rPr>
          <w:rFonts w:ascii="Times New Roman" w:hAnsi="Times New Roman" w:cs="Times New Roman"/>
          <w:sz w:val="28"/>
          <w:szCs w:val="28"/>
        </w:rPr>
        <w:t>(часть десятая введена Федеральным законом от 30.06.2006 N 90-ФЗ, в ред. Федерального закона от 24.07.2009 N 206-ФЗ)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891" w:rsidRDefault="00BE0615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основные профессиональные требования охраны труда </w:t>
      </w:r>
      <w:r w:rsidR="00B22AAC">
        <w:rPr>
          <w:color w:val="000000"/>
          <w:sz w:val="28"/>
          <w:szCs w:val="28"/>
        </w:rPr>
        <w:t xml:space="preserve">по профессиям изложены в нормативном документе - </w:t>
      </w:r>
      <w:r w:rsidR="00B22AAC">
        <w:rPr>
          <w:sz w:val="28"/>
          <w:szCs w:val="28"/>
        </w:rPr>
        <w:t>Трудовом кодексе РФ.</w:t>
      </w:r>
    </w:p>
    <w:p w:rsidR="00B22AAC" w:rsidRDefault="00B22AAC" w:rsidP="0021689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22AAC" w:rsidRDefault="00B22AAC" w:rsidP="00216891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22AAC">
        <w:rPr>
          <w:b/>
          <w:sz w:val="28"/>
          <w:szCs w:val="28"/>
        </w:rPr>
        <w:t xml:space="preserve">Практическое задание: </w:t>
      </w:r>
    </w:p>
    <w:p w:rsidR="00B22AAC" w:rsidRDefault="00B22AAC" w:rsidP="00B22AAC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2AAC">
        <w:rPr>
          <w:sz w:val="28"/>
          <w:szCs w:val="28"/>
        </w:rPr>
        <w:t xml:space="preserve">Откройте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КОНСУЛЬТАНТ</w:t>
      </w:r>
      <w:proofErr w:type="gramEnd"/>
      <w:r>
        <w:rPr>
          <w:sz w:val="28"/>
          <w:szCs w:val="28"/>
        </w:rPr>
        <w:t xml:space="preserve"> ПЛЮС Трудовой кодекс РФ.  Найдите и выпишите нормы охраны труда для профессии «Токарь по камню»</w:t>
      </w:r>
    </w:p>
    <w:p w:rsidR="00B22AAC" w:rsidRDefault="00B22AAC" w:rsidP="00B22AAC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22AAC" w:rsidRPr="00B22AAC" w:rsidRDefault="00B22AAC" w:rsidP="0021689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B6A8F" w:rsidRPr="008B6A8F" w:rsidRDefault="008B6A8F" w:rsidP="008B6A8F">
      <w:pPr>
        <w:pStyle w:val="a5"/>
        <w:jc w:val="both"/>
        <w:rPr>
          <w:color w:val="000000"/>
          <w:sz w:val="28"/>
          <w:szCs w:val="28"/>
        </w:rPr>
      </w:pPr>
    </w:p>
    <w:p w:rsidR="008B6A8F" w:rsidRDefault="008B6A8F" w:rsidP="00080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04" w:rsidRPr="008B6A8F" w:rsidRDefault="008B6A8F" w:rsidP="00080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A8F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:rsidR="008B6A8F" w:rsidRPr="00B22AAC" w:rsidRDefault="00B22AAC" w:rsidP="008B6A8F">
      <w:pPr>
        <w:pStyle w:val="a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Нормативная литература</w:t>
      </w:r>
    </w:p>
    <w:p w:rsidR="008B6A8F" w:rsidRDefault="008B6A8F" w:rsidP="00624C2E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B22AAC">
        <w:rPr>
          <w:color w:val="000000"/>
          <w:sz w:val="28"/>
          <w:szCs w:val="28"/>
        </w:rPr>
        <w:t xml:space="preserve">"Кодекс законов о труде Российской Федерации (КЗоТ РФ)" (с </w:t>
      </w:r>
      <w:proofErr w:type="spellStart"/>
      <w:r w:rsidRPr="00B22AAC">
        <w:rPr>
          <w:color w:val="000000"/>
          <w:sz w:val="28"/>
          <w:szCs w:val="28"/>
        </w:rPr>
        <w:t>изм</w:t>
      </w:r>
      <w:proofErr w:type="spellEnd"/>
      <w:r w:rsidRPr="00B22AAC">
        <w:rPr>
          <w:color w:val="000000"/>
          <w:sz w:val="28"/>
          <w:szCs w:val="28"/>
        </w:rPr>
        <w:t>. и доп. от 25 сентября 1992 г., 22 декабря 1992 г., 27 января, 15 февраля, 18 июля, 24 августа, 24 ноября 1995г., 24 ноября 1996 г., 17 марта 1997 г., 6 мая, 24, 31 июля 1998 г.)</w:t>
      </w:r>
    </w:p>
    <w:p w:rsidR="00624C2E" w:rsidRPr="00B22AAC" w:rsidRDefault="00624C2E" w:rsidP="00624C2E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proofErr w:type="gramStart"/>
      <w:r w:rsidRPr="00B22AAC">
        <w:rPr>
          <w:sz w:val="28"/>
          <w:szCs w:val="28"/>
        </w:rPr>
        <w:t>Федерального закона от 24.07.2009 N 206-ФЗ)</w:t>
      </w:r>
      <w:proofErr w:type="gramEnd"/>
    </w:p>
    <w:p w:rsidR="00080904" w:rsidRPr="00624C2E" w:rsidRDefault="00624C2E" w:rsidP="00624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4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литература</w:t>
      </w:r>
    </w:p>
    <w:p w:rsidR="004072DF" w:rsidRPr="004072DF" w:rsidRDefault="00624C2E" w:rsidP="004072D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C2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072DF">
        <w:rPr>
          <w:rFonts w:ascii="Times New Roman" w:hAnsi="Times New Roman" w:cs="Times New Roman"/>
          <w:sz w:val="28"/>
          <w:szCs w:val="28"/>
        </w:rPr>
        <w:t xml:space="preserve">Э.И. </w:t>
      </w:r>
      <w:proofErr w:type="spellStart"/>
      <w:r w:rsidR="004072DF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="004072DF">
        <w:rPr>
          <w:rFonts w:ascii="Times New Roman" w:hAnsi="Times New Roman" w:cs="Times New Roman"/>
          <w:sz w:val="28"/>
          <w:szCs w:val="28"/>
        </w:rPr>
        <w:t>. Художественная обработка камня.</w:t>
      </w:r>
    </w:p>
    <w:p w:rsidR="00550BC9" w:rsidRDefault="00550BC9">
      <w:r>
        <w:br w:type="page"/>
      </w:r>
    </w:p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550BC9" w:rsidTr="00B52A1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МДК.02.01 Технология токарной обработки камня</w:t>
            </w:r>
          </w:p>
        </w:tc>
      </w:tr>
      <w:tr w:rsidR="00550BC9" w:rsidTr="00B52A18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550BC9" w:rsidTr="00B52A1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550BC9" w:rsidTr="00B52A18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C9" w:rsidRDefault="00550BC9" w:rsidP="00B52A1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токарных работ по камню</w:t>
            </w:r>
          </w:p>
        </w:tc>
      </w:tr>
    </w:tbl>
    <w:p w:rsidR="00550BC9" w:rsidRDefault="00550BC9" w:rsidP="0055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№  21--22</w:t>
      </w:r>
    </w:p>
    <w:p w:rsidR="00550BC9" w:rsidRDefault="00550BC9" w:rsidP="0055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- лекция</w:t>
      </w:r>
    </w:p>
    <w:p w:rsidR="00550BC9" w:rsidRDefault="00550BC9" w:rsidP="0055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550BC9" w:rsidRDefault="00550BC9" w:rsidP="0055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 г.</w:t>
      </w:r>
    </w:p>
    <w:p w:rsidR="00550BC9" w:rsidRDefault="00550BC9" w:rsidP="00550B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«Санитарные нормы производственной санитарии токаря по камню»</w:t>
      </w:r>
    </w:p>
    <w:p w:rsidR="00550BC9" w:rsidRDefault="00550BC9" w:rsidP="00550B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BC9" w:rsidRPr="007A2203" w:rsidRDefault="00550BC9" w:rsidP="0055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Изучить</w:t>
      </w:r>
      <w:r w:rsidRPr="007A2203">
        <w:rPr>
          <w:rFonts w:ascii="Times New Roman" w:hAnsi="Times New Roman" w:cs="Times New Roman"/>
          <w:sz w:val="28"/>
          <w:szCs w:val="28"/>
        </w:rPr>
        <w:t>санитарные</w:t>
      </w:r>
      <w:proofErr w:type="spellEnd"/>
      <w:r w:rsidRPr="007A2203">
        <w:rPr>
          <w:rFonts w:ascii="Times New Roman" w:hAnsi="Times New Roman" w:cs="Times New Roman"/>
          <w:sz w:val="28"/>
          <w:szCs w:val="28"/>
        </w:rPr>
        <w:t xml:space="preserve"> нормы производственной санитарии токаря по камню.  </w:t>
      </w:r>
    </w:p>
    <w:p w:rsidR="00550BC9" w:rsidRDefault="00550BC9" w:rsidP="0055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BC9" w:rsidRDefault="00550BC9" w:rsidP="0055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освоения  профессионального модуля 02. Токарные работы по камню, обучающиеся должны</w:t>
      </w:r>
    </w:p>
    <w:p w:rsidR="00550BC9" w:rsidRDefault="00550BC9" w:rsidP="00550BC9">
      <w:pPr>
        <w:shd w:val="clear" w:color="auto" w:fill="FFFFFF"/>
        <w:spacing w:before="5"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550BC9" w:rsidRDefault="00550BC9" w:rsidP="00550BC9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ыбирать инструменты и оборудования в соответствии и характеристиками обрабатываемого материала и изготавливаемого изделия;</w:t>
      </w:r>
    </w:p>
    <w:p w:rsidR="00550BC9" w:rsidRDefault="00550BC9" w:rsidP="00550BC9">
      <w:pPr>
        <w:shd w:val="clear" w:color="auto" w:fill="FFFFFF"/>
        <w:tabs>
          <w:tab w:val="left" w:pos="926"/>
        </w:tabs>
        <w:spacing w:before="24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производить установку, крепление и вы</w:t>
      </w:r>
      <w:r>
        <w:rPr>
          <w:rFonts w:ascii="Times New Roman" w:hAnsi="Times New Roman" w:cs="Times New Roman"/>
          <w:sz w:val="28"/>
          <w:szCs w:val="28"/>
        </w:rPr>
        <w:t>верку д</w:t>
      </w:r>
      <w:r>
        <w:rPr>
          <w:rFonts w:ascii="Times New Roman" w:eastAsia="Times New Roman" w:hAnsi="Times New Roman" w:cs="Times New Roman"/>
          <w:sz w:val="28"/>
          <w:szCs w:val="28"/>
        </w:rPr>
        <w:t>еталей художественных изделий;</w:t>
      </w:r>
    </w:p>
    <w:p w:rsidR="00550BC9" w:rsidRDefault="00550BC9" w:rsidP="00550BC9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токарную обработку деталей из камня;</w:t>
      </w:r>
    </w:p>
    <w:p w:rsidR="00550BC9" w:rsidRDefault="00550BC9" w:rsidP="00550BC9">
      <w:pPr>
        <w:shd w:val="clear" w:color="auto" w:fill="FFFFFF"/>
        <w:tabs>
          <w:tab w:val="left" w:pos="926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устанавливать  и контролировать режимы работы оборудования;</w:t>
      </w:r>
    </w:p>
    <w:p w:rsidR="00550BC9" w:rsidRDefault="00550BC9" w:rsidP="00550BC9">
      <w:pPr>
        <w:shd w:val="clear" w:color="auto" w:fill="FFFFFF"/>
        <w:tabs>
          <w:tab w:val="left" w:pos="912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C9" w:rsidRDefault="00550BC9" w:rsidP="00550BC9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нать: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условия на обрабатываемый материал;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приёмы токарной обработки деталей из камня;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инематические схемы и правила проверки на точность обслуживаемого оборудования;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установки, крепления и выверки деталей художественных изделий из камня; 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определения технологической последовательности их обработки;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геометрию и способы изготовления режущего инструмента;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определения оптимальных режимов резания;</w:t>
      </w:r>
    </w:p>
    <w:p w:rsidR="00550BC9" w:rsidRDefault="00550BC9" w:rsidP="00550BC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заточки и правки применяемого инструмента;</w:t>
      </w:r>
    </w:p>
    <w:p w:rsidR="00550BC9" w:rsidRPr="007A2203" w:rsidRDefault="00550BC9" w:rsidP="00550BC9">
      <w:pPr>
        <w:pStyle w:val="a5"/>
      </w:pPr>
    </w:p>
    <w:p w:rsidR="00550BC9" w:rsidRPr="00EE19FF" w:rsidRDefault="00550BC9" w:rsidP="00550BC9">
      <w:pPr>
        <w:pStyle w:val="a5"/>
        <w:jc w:val="center"/>
        <w:rPr>
          <w:b/>
          <w:sz w:val="28"/>
          <w:szCs w:val="28"/>
        </w:rPr>
      </w:pPr>
      <w:r w:rsidRPr="00EE19FF">
        <w:rPr>
          <w:b/>
          <w:sz w:val="28"/>
          <w:szCs w:val="28"/>
        </w:rPr>
        <w:lastRenderedPageBreak/>
        <w:t>План</w:t>
      </w:r>
    </w:p>
    <w:p w:rsidR="00550BC9" w:rsidRDefault="00550BC9" w:rsidP="00550BC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1.Создание благоприятных санитарно – гигиенических условий</w:t>
      </w:r>
      <w:r w:rsidRPr="00EE19FF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0BC9" w:rsidRDefault="00550BC9" w:rsidP="00550BC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профессии токарь по камню</w:t>
      </w:r>
    </w:p>
    <w:p w:rsidR="00550BC9" w:rsidRDefault="00550BC9" w:rsidP="00550BC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2.Санитарные нормы производственной санитарии токаря по камню</w:t>
      </w:r>
    </w:p>
    <w:p w:rsidR="00550BC9" w:rsidRDefault="00550BC9" w:rsidP="00550BC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0BC9" w:rsidRPr="00EE19FF" w:rsidRDefault="00550BC9" w:rsidP="00550BC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E19FF">
        <w:rPr>
          <w:b/>
          <w:sz w:val="28"/>
          <w:szCs w:val="28"/>
        </w:rPr>
        <w:t xml:space="preserve">1. Создание благоприятных санитарно – гигиенических условий труда </w:t>
      </w:r>
      <w:proofErr w:type="gramStart"/>
      <w:r w:rsidRPr="00EE19FF">
        <w:rPr>
          <w:b/>
          <w:sz w:val="28"/>
          <w:szCs w:val="28"/>
        </w:rPr>
        <w:t>по</w:t>
      </w:r>
      <w:proofErr w:type="gramEnd"/>
      <w:r w:rsidRPr="00EE19FF">
        <w:rPr>
          <w:b/>
          <w:sz w:val="28"/>
          <w:szCs w:val="28"/>
        </w:rPr>
        <w:t xml:space="preserve"> </w:t>
      </w:r>
    </w:p>
    <w:p w:rsidR="00550BC9" w:rsidRPr="00EE19FF" w:rsidRDefault="00550BC9" w:rsidP="00550BC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E19FF">
        <w:rPr>
          <w:b/>
          <w:sz w:val="28"/>
          <w:szCs w:val="28"/>
        </w:rPr>
        <w:t xml:space="preserve">     профессии токарь по камню</w:t>
      </w:r>
    </w:p>
    <w:p w:rsidR="00550BC9" w:rsidRDefault="00550BC9" w:rsidP="00550BC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0BC9" w:rsidRDefault="00550BC9" w:rsidP="00550BC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19FF">
        <w:rPr>
          <w:b/>
          <w:sz w:val="28"/>
          <w:szCs w:val="28"/>
        </w:rPr>
        <w:t xml:space="preserve">      Условия труда</w:t>
      </w:r>
      <w:r w:rsidRPr="00EE19FF">
        <w:rPr>
          <w:sz w:val="28"/>
          <w:szCs w:val="28"/>
        </w:rPr>
        <w:t xml:space="preserve"> – это совокупность факторов производственной среды и трудового процесса, оказывающих влияние на работосп</w:t>
      </w:r>
      <w:r>
        <w:rPr>
          <w:sz w:val="28"/>
          <w:szCs w:val="28"/>
        </w:rPr>
        <w:t>особность и здоровье работника.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19FF">
        <w:rPr>
          <w:sz w:val="28"/>
          <w:szCs w:val="28"/>
        </w:rPr>
        <w:t>Проектирование условий труда должно осуществляться с учётом различий сотрудников предприятия по полу, возрасту, состоянию здоровья, квалификации, психологическим и социальным характеристикам.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19FF">
        <w:rPr>
          <w:sz w:val="28"/>
          <w:szCs w:val="28"/>
        </w:rPr>
        <w:t>Условия труда определяются технологией производственного процесса, а также санитарно – гигиенической обстановкой, которая создается на рабочих местах, применяемыми продуктами и предметами труда, оборудованием, системой защиты рабочих.</w:t>
      </w:r>
    </w:p>
    <w:p w:rsidR="00550BC9" w:rsidRDefault="00550BC9" w:rsidP="00550BC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19FF">
        <w:rPr>
          <w:sz w:val="28"/>
          <w:szCs w:val="28"/>
        </w:rPr>
        <w:t xml:space="preserve">Благоприятные санитарно – гигиенические условия труда способствуют сохранению здоровья человека и поддержанию устойчивого уровня его работоспособности. Работа по улучшению условий труда предполагает в первую очередь совершенствование техники, технологии и </w:t>
      </w:r>
      <w:proofErr w:type="spellStart"/>
      <w:proofErr w:type="gramStart"/>
      <w:r w:rsidRPr="00EE19FF">
        <w:rPr>
          <w:sz w:val="28"/>
          <w:szCs w:val="28"/>
        </w:rPr>
        <w:t>физико</w:t>
      </w:r>
      <w:proofErr w:type="spellEnd"/>
      <w:r w:rsidRPr="00EE19FF">
        <w:rPr>
          <w:sz w:val="28"/>
          <w:szCs w:val="28"/>
        </w:rPr>
        <w:t xml:space="preserve"> – химических</w:t>
      </w:r>
      <w:proofErr w:type="gramEnd"/>
      <w:r w:rsidRPr="00EE19FF">
        <w:rPr>
          <w:sz w:val="28"/>
          <w:szCs w:val="28"/>
        </w:rPr>
        <w:t xml:space="preserve"> свойств сырья, а также дальнейшее совершенствование производственных процессов с учетом комплекса санитарных норм, стандартов и требований.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19FF">
        <w:rPr>
          <w:i/>
          <w:sz w:val="28"/>
          <w:szCs w:val="28"/>
        </w:rPr>
        <w:t>Гигиенический норматив</w:t>
      </w:r>
      <w:r w:rsidRPr="00EE19FF">
        <w:rPr>
          <w:sz w:val="28"/>
          <w:szCs w:val="28"/>
        </w:rP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</w:t>
      </w:r>
    </w:p>
    <w:p w:rsidR="00550BC9" w:rsidRDefault="00550BC9" w:rsidP="00550BC9">
      <w:pPr>
        <w:jc w:val="both"/>
        <w:rPr>
          <w:rFonts w:ascii="Times New Roman" w:hAnsi="Times New Roman" w:cs="Times New Roman"/>
          <w:sz w:val="28"/>
          <w:szCs w:val="28"/>
        </w:rPr>
      </w:pPr>
      <w:r w:rsidRPr="00EE19FF">
        <w:rPr>
          <w:rFonts w:ascii="Times New Roman" w:hAnsi="Times New Roman" w:cs="Times New Roman"/>
          <w:i/>
          <w:sz w:val="28"/>
          <w:szCs w:val="28"/>
        </w:rPr>
        <w:t>Программа организации лабораторных и инструментальных исследований</w:t>
      </w:r>
      <w:r w:rsidRPr="00EE19FF">
        <w:rPr>
          <w:rFonts w:ascii="Times New Roman" w:hAnsi="Times New Roman" w:cs="Times New Roman"/>
          <w:sz w:val="28"/>
          <w:szCs w:val="28"/>
        </w:rPr>
        <w:t xml:space="preserve"> - документ, на основании которого осуществляется производственный контроль условий труда, представляет собой перечень точек контроля с указанием вредных производственных факторов, их ПДК (ПДУ), периодичность отбора, количество проб (исследований). Программа исследований составляется на основании гигиенической оценки факторов производственной среды и трудового процесса, нормативной и технической документации, а также на основании гигиенической оценки выпускаемой продукции.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lastRenderedPageBreak/>
        <w:t>Производственные помещения строятся в соответствии с санитарными нормами строительного проектирования. Этими нормами, в частности, предусматривается на каждого работающего не менее 4 м</w:t>
      </w:r>
      <w:proofErr w:type="gramStart"/>
      <w:r w:rsidRPr="00EE19FF">
        <w:rPr>
          <w:color w:val="000000"/>
          <w:sz w:val="28"/>
          <w:szCs w:val="28"/>
        </w:rPr>
        <w:t>2</w:t>
      </w:r>
      <w:proofErr w:type="gramEnd"/>
      <w:r w:rsidRPr="00EE19FF">
        <w:rPr>
          <w:color w:val="000000"/>
          <w:sz w:val="28"/>
          <w:szCs w:val="28"/>
        </w:rPr>
        <w:t xml:space="preserve"> площади и 13 м3 объема помещения. Высота помещений должна быть не менее 3,2 м.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При эксплуатации производственных помещений большое значение имеют условия их содержания: чистота, освещенность, вентиляция и температура воздуха.</w:t>
      </w:r>
    </w:p>
    <w:p w:rsidR="00550BC9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Чистота приучает людей к организованности, дисциплине, повышает общую культуру производства, что способствует повышению производительно</w:t>
      </w:r>
      <w:r>
        <w:rPr>
          <w:color w:val="000000"/>
          <w:sz w:val="28"/>
          <w:szCs w:val="28"/>
        </w:rPr>
        <w:t>сти труда и качества продукции.</w:t>
      </w:r>
    </w:p>
    <w:p w:rsidR="00550BC9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E19FF">
        <w:rPr>
          <w:b/>
          <w:color w:val="000000"/>
          <w:sz w:val="28"/>
          <w:szCs w:val="28"/>
        </w:rPr>
        <w:t>2.Санитарные нормы производственной санитарии токаря по камню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Рациональная система освещения производственного помещения и рабочих мест снижает зрительное и общее утомление, а также травматизм. При плохом освещении у рабочего быстро устают глаза, притупляется внимание, следствием чего нередко бывают несчастные случаи.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 xml:space="preserve">Освещение может быть естественным, когда используется дневной свет, и искусственным, когда применяются лампочки и светил </w:t>
      </w:r>
      <w:proofErr w:type="spellStart"/>
      <w:proofErr w:type="gramStart"/>
      <w:r w:rsidRPr="00EE19FF">
        <w:rPr>
          <w:color w:val="000000"/>
          <w:sz w:val="28"/>
          <w:szCs w:val="28"/>
        </w:rPr>
        <w:t>ь</w:t>
      </w:r>
      <w:proofErr w:type="spellEnd"/>
      <w:r w:rsidRPr="00EE19FF">
        <w:rPr>
          <w:color w:val="000000"/>
          <w:sz w:val="28"/>
          <w:szCs w:val="28"/>
        </w:rPr>
        <w:t>-</w:t>
      </w:r>
      <w:proofErr w:type="gramEnd"/>
      <w:r w:rsidRPr="00EE19FF">
        <w:rPr>
          <w:color w:val="000000"/>
          <w:sz w:val="28"/>
          <w:szCs w:val="28"/>
        </w:rPr>
        <w:t xml:space="preserve"> </w:t>
      </w:r>
      <w:proofErr w:type="spellStart"/>
      <w:r w:rsidRPr="00EE19FF">
        <w:rPr>
          <w:color w:val="000000"/>
          <w:sz w:val="28"/>
          <w:szCs w:val="28"/>
        </w:rPr>
        <w:t>иики</w:t>
      </w:r>
      <w:proofErr w:type="spellEnd"/>
      <w:r w:rsidRPr="00EE19FF">
        <w:rPr>
          <w:color w:val="000000"/>
          <w:sz w:val="28"/>
          <w:szCs w:val="28"/>
        </w:rPr>
        <w:t xml:space="preserve"> дневного света.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Для обеспечения нормального естественного освещения цех должен иметь высокие окна, необходимую ширину пролета и большие световые фонари в крыше. Этому способствует также светлая поверхность стен и потолков, значительно в большей степени отражающая световой поток.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 xml:space="preserve">Искусственное освещение цеха и рабочего места должно быть достаточным, равномерным и не давать ярких бликов и резких теней. </w:t>
      </w:r>
      <w:r w:rsidRPr="00EE19FF">
        <w:rPr>
          <w:i/>
          <w:color w:val="000000"/>
          <w:sz w:val="28"/>
          <w:szCs w:val="28"/>
        </w:rPr>
        <w:t>Так, норма освещенности рабочего места токаря</w:t>
      </w:r>
      <w:r w:rsidRPr="00EE19FF">
        <w:rPr>
          <w:color w:val="000000"/>
          <w:sz w:val="28"/>
          <w:szCs w:val="28"/>
        </w:rPr>
        <w:t xml:space="preserve"> должна находиться в пределах: 150—300 л </w:t>
      </w:r>
      <w:proofErr w:type="gramStart"/>
      <w:r w:rsidRPr="00EE19FF">
        <w:rPr>
          <w:color w:val="000000"/>
          <w:sz w:val="28"/>
          <w:szCs w:val="28"/>
        </w:rPr>
        <w:t>к</w:t>
      </w:r>
      <w:proofErr w:type="gramEnd"/>
      <w:r w:rsidRPr="00EE19FF">
        <w:rPr>
          <w:color w:val="000000"/>
          <w:sz w:val="28"/>
          <w:szCs w:val="28"/>
        </w:rPr>
        <w:t xml:space="preserve"> </w:t>
      </w:r>
      <w:proofErr w:type="gramStart"/>
      <w:r w:rsidRPr="00EE19FF">
        <w:rPr>
          <w:color w:val="000000"/>
          <w:sz w:val="28"/>
          <w:szCs w:val="28"/>
        </w:rPr>
        <w:t>для</w:t>
      </w:r>
      <w:proofErr w:type="gramEnd"/>
      <w:r w:rsidRPr="00EE19FF">
        <w:rPr>
          <w:color w:val="000000"/>
          <w:sz w:val="28"/>
          <w:szCs w:val="28"/>
        </w:rPr>
        <w:t xml:space="preserve"> ламп накаливания и 500—700 лк для </w:t>
      </w:r>
      <w:proofErr w:type="spellStart"/>
      <w:r w:rsidRPr="00EE19FF">
        <w:rPr>
          <w:color w:val="000000"/>
          <w:sz w:val="28"/>
          <w:szCs w:val="28"/>
        </w:rPr>
        <w:t>люминисцентных</w:t>
      </w:r>
      <w:proofErr w:type="spellEnd"/>
      <w:r w:rsidRPr="00EE19FF">
        <w:rPr>
          <w:color w:val="000000"/>
          <w:sz w:val="28"/>
          <w:szCs w:val="28"/>
        </w:rPr>
        <w:t xml:space="preserve"> ламп.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Помимо общего освещения, рабочие места оборудуются лампами местного освещения, питаемыми током напряжением 36 е. Как правило, рабочая зона станка освещается сзади, справа и сверху. Нежелателен свет слева и ни в коем случае недопустим прямо в глаза.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Чистота окон, световых фонарей и электрических ламп влияет на освещенность цеха и рабочего места. Грязные запыленные окна плохо пропускают солнечный свет. Покрытое пылью стекло электроламп значительно снижает освещенность помещения. Поэтому в механических цехах стекла окон, арматуру и лампы следует очищать не реже двух раз в месяц.</w:t>
      </w:r>
    </w:p>
    <w:p w:rsidR="00550BC9" w:rsidRPr="00EE19FF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lastRenderedPageBreak/>
        <w:t>Производственные помещения должны хорошо проветриваться, так как отклонения от нормальной температуры и запыленность воздуха ухудшают условия труда, приводят к снижению производительности, способствуют возникновению заболеваний. Зимой в механических цехах температура д</w:t>
      </w:r>
      <w:r>
        <w:rPr>
          <w:color w:val="000000"/>
          <w:sz w:val="28"/>
          <w:szCs w:val="28"/>
        </w:rPr>
        <w:t>олжна быть в пределах 16—18</w:t>
      </w:r>
      <w:proofErr w:type="gramStart"/>
      <w:r>
        <w:rPr>
          <w:color w:val="000000"/>
          <w:sz w:val="28"/>
          <w:szCs w:val="28"/>
        </w:rPr>
        <w:t>°</w:t>
      </w:r>
      <w:r w:rsidRPr="00EE19FF">
        <w:rPr>
          <w:color w:val="000000"/>
          <w:sz w:val="28"/>
          <w:szCs w:val="28"/>
        </w:rPr>
        <w:t>С</w:t>
      </w:r>
      <w:proofErr w:type="gramEnd"/>
      <w:r w:rsidRPr="00EE19FF">
        <w:rPr>
          <w:color w:val="000000"/>
          <w:sz w:val="28"/>
          <w:szCs w:val="28"/>
        </w:rPr>
        <w:t>,</w:t>
      </w:r>
    </w:p>
    <w:p w:rsidR="00550BC9" w:rsidRDefault="00550BC9" w:rsidP="00550BC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Лучшая вентиляция в механических цехах естественная, осуществляемая через световые фонари в крышах и форточки окон, В современных цехах устраиваю</w:t>
      </w:r>
      <w:r>
        <w:rPr>
          <w:color w:val="000000"/>
          <w:sz w:val="28"/>
          <w:szCs w:val="28"/>
        </w:rPr>
        <w:t>т искусственную приточно-вытяж</w:t>
      </w:r>
      <w:r w:rsidRPr="00EE19FF">
        <w:rPr>
          <w:color w:val="000000"/>
          <w:sz w:val="28"/>
          <w:szCs w:val="28"/>
        </w:rPr>
        <w:t>ную вентиляцию, которая бывает</w:t>
      </w:r>
      <w:r>
        <w:rPr>
          <w:color w:val="000000"/>
          <w:sz w:val="28"/>
          <w:szCs w:val="28"/>
        </w:rPr>
        <w:t xml:space="preserve"> общей и местной. </w:t>
      </w:r>
      <w:proofErr w:type="gramStart"/>
      <w:r>
        <w:rPr>
          <w:color w:val="000000"/>
          <w:sz w:val="28"/>
          <w:szCs w:val="28"/>
        </w:rPr>
        <w:t>Последняя</w:t>
      </w:r>
      <w:proofErr w:type="gramEnd"/>
      <w:r>
        <w:rPr>
          <w:color w:val="000000"/>
          <w:sz w:val="28"/>
          <w:szCs w:val="28"/>
        </w:rPr>
        <w:t xml:space="preserve"> ис</w:t>
      </w:r>
      <w:r w:rsidRPr="00EE19FF">
        <w:rPr>
          <w:color w:val="000000"/>
          <w:sz w:val="28"/>
          <w:szCs w:val="28"/>
        </w:rPr>
        <w:t>пользуется на рабочих местах, связанных с интенсивным выделением пыли (заточные и шлифовальные станки).</w:t>
      </w:r>
    </w:p>
    <w:p w:rsidR="00550BC9" w:rsidRDefault="00550BC9" w:rsidP="00550BC9">
      <w:pPr>
        <w:pStyle w:val="a5"/>
        <w:spacing w:after="0"/>
        <w:jc w:val="both"/>
        <w:rPr>
          <w:b/>
          <w:color w:val="000000"/>
          <w:sz w:val="28"/>
          <w:szCs w:val="28"/>
        </w:rPr>
      </w:pPr>
      <w:r w:rsidRPr="005B4E9C">
        <w:rPr>
          <w:b/>
          <w:color w:val="000000"/>
          <w:sz w:val="28"/>
          <w:szCs w:val="28"/>
        </w:rPr>
        <w:t>Рабочая поза токаря по камню.</w:t>
      </w:r>
    </w:p>
    <w:p w:rsidR="00550BC9" w:rsidRPr="005B4E9C" w:rsidRDefault="00550BC9" w:rsidP="00550BC9">
      <w:pPr>
        <w:pStyle w:val="a5"/>
        <w:spacing w:after="0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67350" cy="3505200"/>
            <wp:effectExtent l="0" t="0" r="0" b="0"/>
            <wp:docPr id="1" name="Рисунок 1" descr="Учебное пособие для студентов среднего профессиональ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ебное пособие для студентов среднего профессионального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Характер рабочей позы определяется визуально. Рабочая поза бывает: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 xml:space="preserve">- свободная - удобные </w:t>
      </w:r>
      <w:proofErr w:type="gramStart"/>
      <w:r w:rsidRPr="00EE19FF">
        <w:rPr>
          <w:color w:val="000000"/>
          <w:sz w:val="28"/>
          <w:szCs w:val="28"/>
        </w:rPr>
        <w:t>позы</w:t>
      </w:r>
      <w:proofErr w:type="gramEnd"/>
      <w:r w:rsidRPr="00EE19FF">
        <w:rPr>
          <w:color w:val="000000"/>
          <w:sz w:val="28"/>
          <w:szCs w:val="28"/>
        </w:rPr>
        <w:t xml:space="preserve"> сидя, которые дают возможность рабочего положения тела или его частей откинуться на спинку, изменить положение ног, рук;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 xml:space="preserve">- </w:t>
      </w:r>
      <w:proofErr w:type="gramStart"/>
      <w:r w:rsidRPr="00EE19FF">
        <w:rPr>
          <w:color w:val="000000"/>
          <w:sz w:val="28"/>
          <w:szCs w:val="28"/>
        </w:rPr>
        <w:t>неудобная</w:t>
      </w:r>
      <w:proofErr w:type="gramEnd"/>
      <w:r w:rsidRPr="00EE19FF">
        <w:rPr>
          <w:color w:val="000000"/>
          <w:sz w:val="28"/>
          <w:szCs w:val="28"/>
        </w:rPr>
        <w:t xml:space="preserve"> - позы с большим наклоном или поворотом туловища, с поднятыми выше уровня плеч руками, с неудобным размещением нижних конечностей;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- фиксированная - не возможность изменения взаимного положения частей тела относительно друг друга, например, при выполнении работ с использованием оптических увеличительных приборов: луп, микроскопов;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lastRenderedPageBreak/>
        <w:t xml:space="preserve">- вынужденная - </w:t>
      </w:r>
      <w:proofErr w:type="gramStart"/>
      <w:r w:rsidRPr="00EE19FF">
        <w:rPr>
          <w:color w:val="000000"/>
          <w:sz w:val="28"/>
          <w:szCs w:val="28"/>
        </w:rPr>
        <w:t>позы</w:t>
      </w:r>
      <w:proofErr w:type="gramEnd"/>
      <w:r w:rsidRPr="00EE19FF">
        <w:rPr>
          <w:color w:val="000000"/>
          <w:sz w:val="28"/>
          <w:szCs w:val="28"/>
        </w:rPr>
        <w:t xml:space="preserve"> лежа, на коленях, на корточках и др.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>Абсолютное время (в минутах, часах) пребывания в той или иной позе распределяется на основании хронометражных данных за смену. Если по характеру работы рабочие позы разные, то оценку следует проводить по наиболее типичной позе для данной работы.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 xml:space="preserve">Наклоны корпуса </w:t>
      </w:r>
      <w:proofErr w:type="gramStart"/>
      <w:r w:rsidRPr="00EE19FF">
        <w:rPr>
          <w:color w:val="000000"/>
          <w:sz w:val="28"/>
          <w:szCs w:val="28"/>
        </w:rPr>
        <w:t xml:space="preserve">( </w:t>
      </w:r>
      <w:proofErr w:type="gramEnd"/>
      <w:r w:rsidRPr="00EE19FF">
        <w:rPr>
          <w:color w:val="000000"/>
          <w:sz w:val="28"/>
          <w:szCs w:val="28"/>
        </w:rPr>
        <w:t>количество за смену).</w:t>
      </w:r>
    </w:p>
    <w:p w:rsidR="00550BC9" w:rsidRPr="00EE19FF" w:rsidRDefault="00550BC9" w:rsidP="00550BC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EE19FF">
        <w:rPr>
          <w:color w:val="000000"/>
          <w:sz w:val="28"/>
          <w:szCs w:val="28"/>
        </w:rPr>
        <w:t xml:space="preserve">Число наклонов за смену определяется: путём их прямого подсчёта в единицу времени </w:t>
      </w:r>
      <w:proofErr w:type="gramStart"/>
      <w:r w:rsidRPr="00EE19FF">
        <w:rPr>
          <w:color w:val="000000"/>
          <w:sz w:val="28"/>
          <w:szCs w:val="28"/>
        </w:rPr>
        <w:t xml:space="preserve">( </w:t>
      </w:r>
      <w:proofErr w:type="gramEnd"/>
      <w:r w:rsidRPr="00EE19FF">
        <w:rPr>
          <w:color w:val="000000"/>
          <w:sz w:val="28"/>
          <w:szCs w:val="28"/>
        </w:rPr>
        <w:t>несколько раз за смену ), затем рассчитывается число наклонов за все время выполнения работы, либо определяем их количество за одну операцию и умножаем на число операции за смену.</w:t>
      </w:r>
    </w:p>
    <w:p w:rsidR="00550BC9" w:rsidRPr="005B4E9C" w:rsidRDefault="00550BC9" w:rsidP="00550BC9">
      <w:pPr>
        <w:pStyle w:val="a5"/>
        <w:spacing w:before="0" w:beforeAutospacing="0" w:after="0"/>
        <w:jc w:val="both"/>
        <w:rPr>
          <w:b/>
          <w:i/>
          <w:color w:val="000000"/>
          <w:sz w:val="28"/>
          <w:szCs w:val="28"/>
        </w:rPr>
      </w:pPr>
      <w:r w:rsidRPr="005B4E9C">
        <w:rPr>
          <w:b/>
          <w:i/>
          <w:color w:val="000000"/>
          <w:sz w:val="28"/>
          <w:szCs w:val="28"/>
        </w:rPr>
        <w:t>Оценка стереотипных рабочих движений</w:t>
      </w:r>
    </w:p>
    <w:p w:rsidR="00550BC9" w:rsidRPr="00EE19FF" w:rsidRDefault="00550BC9" w:rsidP="00550BC9">
      <w:pPr>
        <w:pStyle w:val="a5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5B4E9C">
        <w:rPr>
          <w:i/>
          <w:color w:val="000000"/>
          <w:sz w:val="28"/>
          <w:szCs w:val="28"/>
        </w:rPr>
        <w:t>Рабочие движения</w:t>
      </w:r>
      <w:r w:rsidRPr="00EE19FF">
        <w:rPr>
          <w:color w:val="000000"/>
          <w:sz w:val="28"/>
          <w:szCs w:val="28"/>
        </w:rPr>
        <w:t xml:space="preserve"> – элементарное движение, т.е. однократное перемещение части (частей) тела из одного положения в другое. Стереотипные рабочие движения в зависимости от амплитуды движений и участвующей выполнении движений мышечной массы делятся </w:t>
      </w:r>
      <w:proofErr w:type="gramStart"/>
      <w:r w:rsidRPr="00EE19FF">
        <w:rPr>
          <w:color w:val="000000"/>
          <w:sz w:val="28"/>
          <w:szCs w:val="28"/>
        </w:rPr>
        <w:t>на</w:t>
      </w:r>
      <w:proofErr w:type="gramEnd"/>
      <w:r w:rsidRPr="00EE19FF">
        <w:rPr>
          <w:color w:val="000000"/>
          <w:sz w:val="28"/>
          <w:szCs w:val="28"/>
        </w:rPr>
        <w:t xml:space="preserve"> локальные и региональные. Работы для которых характерны локальные движения выполняются в быстром темпе </w:t>
      </w:r>
      <w:proofErr w:type="gramStart"/>
      <w:r w:rsidRPr="00EE19FF">
        <w:rPr>
          <w:color w:val="000000"/>
          <w:sz w:val="28"/>
          <w:szCs w:val="28"/>
        </w:rPr>
        <w:t xml:space="preserve">( </w:t>
      </w:r>
      <w:proofErr w:type="gramEnd"/>
      <w:r w:rsidRPr="00EE19FF">
        <w:rPr>
          <w:color w:val="000000"/>
          <w:sz w:val="28"/>
          <w:szCs w:val="28"/>
        </w:rPr>
        <w:t>60 – 250 движений в минуту) и за смену количество движений может достигать нескольких десятков тысяч. Поскольку при этих работах количество движений в минуту практически не изменяется, то посчитав количество движений за 10 – 15 минут, рассчитываем число движений в минуту, а затем умножаем на число минут, в течени</w:t>
      </w:r>
      <w:proofErr w:type="gramStart"/>
      <w:r w:rsidRPr="00EE19FF">
        <w:rPr>
          <w:color w:val="000000"/>
          <w:sz w:val="28"/>
          <w:szCs w:val="28"/>
        </w:rPr>
        <w:t>и</w:t>
      </w:r>
      <w:proofErr w:type="gramEnd"/>
      <w:r w:rsidRPr="00EE19FF">
        <w:rPr>
          <w:color w:val="000000"/>
          <w:sz w:val="28"/>
          <w:szCs w:val="28"/>
        </w:rPr>
        <w:t xml:space="preserve"> которых выполняется эта работа. Время выполнения работы определяем путем хронометражных наблюдений </w:t>
      </w:r>
      <w:r>
        <w:rPr>
          <w:color w:val="000000"/>
          <w:sz w:val="28"/>
          <w:szCs w:val="28"/>
        </w:rPr>
        <w:t xml:space="preserve">или по фотографии рабочего дня. </w:t>
      </w:r>
      <w:r w:rsidRPr="00EE19FF">
        <w:rPr>
          <w:color w:val="000000"/>
          <w:sz w:val="28"/>
          <w:szCs w:val="28"/>
        </w:rPr>
        <w:t xml:space="preserve">За стереотипные движения на данной стадии принимается перемещение рук от стола до станка при укладке деталей. Эти перемещения </w:t>
      </w:r>
      <w:r>
        <w:rPr>
          <w:color w:val="000000"/>
          <w:sz w:val="28"/>
          <w:szCs w:val="28"/>
        </w:rPr>
        <w:t xml:space="preserve">относят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региональной нагрузки</w:t>
      </w:r>
      <w:r w:rsidRPr="00EE19FF">
        <w:rPr>
          <w:color w:val="000000"/>
          <w:sz w:val="28"/>
          <w:szCs w:val="28"/>
        </w:rPr>
        <w:t xml:space="preserve">. За смену токарь совершает </w:t>
      </w:r>
      <w:r>
        <w:rPr>
          <w:color w:val="000000"/>
          <w:sz w:val="28"/>
          <w:szCs w:val="28"/>
        </w:rPr>
        <w:t xml:space="preserve">примерно 36 таких движений. </w:t>
      </w:r>
      <w:r w:rsidRPr="00EE19FF">
        <w:rPr>
          <w:color w:val="000000"/>
          <w:sz w:val="28"/>
          <w:szCs w:val="28"/>
        </w:rPr>
        <w:t>Стереотипными движениями можно считать движени</w:t>
      </w:r>
      <w:r>
        <w:rPr>
          <w:color w:val="000000"/>
          <w:sz w:val="28"/>
          <w:szCs w:val="28"/>
        </w:rPr>
        <w:t>я включения и выключения станка.</w:t>
      </w:r>
    </w:p>
    <w:p w:rsidR="00550BC9" w:rsidRPr="005B4E9C" w:rsidRDefault="00550BC9" w:rsidP="00550BC9">
      <w:pPr>
        <w:pStyle w:val="a5"/>
        <w:rPr>
          <w:b/>
          <w:color w:val="000000"/>
          <w:sz w:val="28"/>
          <w:szCs w:val="28"/>
        </w:rPr>
      </w:pPr>
      <w:r w:rsidRPr="005B4E9C">
        <w:rPr>
          <w:b/>
          <w:color w:val="000000"/>
          <w:sz w:val="28"/>
          <w:szCs w:val="28"/>
        </w:rPr>
        <w:t>Вопросы для повторения</w:t>
      </w:r>
    </w:p>
    <w:p w:rsidR="00550BC9" w:rsidRPr="005B4E9C" w:rsidRDefault="00550BC9" w:rsidP="00550BC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B4E9C">
        <w:rPr>
          <w:color w:val="000000"/>
          <w:sz w:val="28"/>
          <w:szCs w:val="28"/>
        </w:rPr>
        <w:t xml:space="preserve">1.         </w:t>
      </w:r>
      <w:r w:rsidRPr="005B4E9C">
        <w:rPr>
          <w:sz w:val="28"/>
          <w:szCs w:val="28"/>
        </w:rPr>
        <w:t xml:space="preserve">Какие санитарные нормы предусмотрены </w:t>
      </w:r>
      <w:r w:rsidRPr="005B4E9C">
        <w:rPr>
          <w:color w:val="000000"/>
          <w:sz w:val="28"/>
          <w:szCs w:val="28"/>
        </w:rPr>
        <w:t xml:space="preserve">для </w:t>
      </w:r>
      <w:proofErr w:type="gramStart"/>
      <w:r w:rsidRPr="005B4E9C">
        <w:rPr>
          <w:color w:val="000000"/>
          <w:sz w:val="28"/>
          <w:szCs w:val="28"/>
        </w:rPr>
        <w:t>производственных</w:t>
      </w:r>
      <w:proofErr w:type="gramEnd"/>
      <w:r w:rsidRPr="005B4E9C">
        <w:rPr>
          <w:color w:val="000000"/>
          <w:sz w:val="28"/>
          <w:szCs w:val="28"/>
        </w:rPr>
        <w:t xml:space="preserve">   </w:t>
      </w:r>
    </w:p>
    <w:p w:rsidR="00550BC9" w:rsidRPr="005B4E9C" w:rsidRDefault="00550BC9" w:rsidP="00550BC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B4E9C">
        <w:rPr>
          <w:color w:val="000000"/>
          <w:sz w:val="28"/>
          <w:szCs w:val="28"/>
        </w:rPr>
        <w:t>помещений?</w:t>
      </w:r>
    </w:p>
    <w:p w:rsidR="00550BC9" w:rsidRPr="005B4E9C" w:rsidRDefault="00550BC9" w:rsidP="00550BC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B4E9C">
        <w:rPr>
          <w:color w:val="000000"/>
          <w:sz w:val="28"/>
          <w:szCs w:val="28"/>
        </w:rPr>
        <w:t>2.         Какое значение имеет чистота производственных помещений?</w:t>
      </w:r>
    </w:p>
    <w:p w:rsidR="00550BC9" w:rsidRPr="005B4E9C" w:rsidRDefault="00550BC9" w:rsidP="00550BC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B4E9C">
        <w:rPr>
          <w:color w:val="000000"/>
          <w:sz w:val="28"/>
          <w:szCs w:val="28"/>
        </w:rPr>
        <w:t xml:space="preserve">3.         Объясните, как должна осуществляться рациональная система освещения производственных помещений </w:t>
      </w:r>
      <w:proofErr w:type="spellStart"/>
      <w:r w:rsidRPr="005B4E9C">
        <w:rPr>
          <w:color w:val="000000"/>
          <w:sz w:val="28"/>
          <w:szCs w:val="28"/>
        </w:rPr>
        <w:t>н</w:t>
      </w:r>
      <w:proofErr w:type="spellEnd"/>
      <w:r w:rsidRPr="005B4E9C">
        <w:rPr>
          <w:color w:val="000000"/>
          <w:sz w:val="28"/>
          <w:szCs w:val="28"/>
        </w:rPr>
        <w:t xml:space="preserve"> рабочих мест?</w:t>
      </w:r>
    </w:p>
    <w:p w:rsidR="00550BC9" w:rsidRDefault="00550BC9" w:rsidP="00550BC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B4E9C">
        <w:rPr>
          <w:color w:val="000000"/>
          <w:sz w:val="28"/>
          <w:szCs w:val="28"/>
        </w:rPr>
        <w:t>4.         Как осуществляется вентиляция производственных помещений и отдельных рабочих мест?</w:t>
      </w:r>
    </w:p>
    <w:p w:rsidR="00550BC9" w:rsidRPr="005B4E9C" w:rsidRDefault="00550BC9" w:rsidP="00550BC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Что такое рабочая поза и как она определяется?</w:t>
      </w:r>
    </w:p>
    <w:p w:rsidR="00550BC9" w:rsidRPr="00EE19FF" w:rsidRDefault="00550BC9" w:rsidP="00550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94A" w:rsidRDefault="0084494A"/>
    <w:sectPr w:rsidR="0084494A" w:rsidSect="0004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D26A1E"/>
    <w:lvl w:ilvl="0">
      <w:numFmt w:val="bullet"/>
      <w:lvlText w:val="*"/>
      <w:lvlJc w:val="left"/>
    </w:lvl>
  </w:abstractNum>
  <w:abstractNum w:abstractNumId="1">
    <w:nsid w:val="173B5BDC"/>
    <w:multiLevelType w:val="hybridMultilevel"/>
    <w:tmpl w:val="D34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842"/>
    <w:rsid w:val="000009D8"/>
    <w:rsid w:val="00002B49"/>
    <w:rsid w:val="000250E5"/>
    <w:rsid w:val="00040774"/>
    <w:rsid w:val="000511F3"/>
    <w:rsid w:val="000533B3"/>
    <w:rsid w:val="00080904"/>
    <w:rsid w:val="00086B59"/>
    <w:rsid w:val="000D1194"/>
    <w:rsid w:val="000E1C53"/>
    <w:rsid w:val="000E5C70"/>
    <w:rsid w:val="001179F5"/>
    <w:rsid w:val="00132C23"/>
    <w:rsid w:val="00133259"/>
    <w:rsid w:val="00140DA8"/>
    <w:rsid w:val="00143D97"/>
    <w:rsid w:val="0016038C"/>
    <w:rsid w:val="001C385E"/>
    <w:rsid w:val="001C3947"/>
    <w:rsid w:val="001D10C7"/>
    <w:rsid w:val="001F7BAC"/>
    <w:rsid w:val="00216891"/>
    <w:rsid w:val="002269FB"/>
    <w:rsid w:val="002273FA"/>
    <w:rsid w:val="00256302"/>
    <w:rsid w:val="002665F2"/>
    <w:rsid w:val="00270482"/>
    <w:rsid w:val="00270E11"/>
    <w:rsid w:val="00294CC2"/>
    <w:rsid w:val="00294E5E"/>
    <w:rsid w:val="002B13BC"/>
    <w:rsid w:val="002C3678"/>
    <w:rsid w:val="002C3E77"/>
    <w:rsid w:val="002D350D"/>
    <w:rsid w:val="002E1975"/>
    <w:rsid w:val="002E540F"/>
    <w:rsid w:val="002F06A9"/>
    <w:rsid w:val="00306D40"/>
    <w:rsid w:val="00321D66"/>
    <w:rsid w:val="003624F8"/>
    <w:rsid w:val="00374107"/>
    <w:rsid w:val="00375139"/>
    <w:rsid w:val="0038351E"/>
    <w:rsid w:val="0038375A"/>
    <w:rsid w:val="003A2046"/>
    <w:rsid w:val="003C236F"/>
    <w:rsid w:val="003E40A5"/>
    <w:rsid w:val="00402D41"/>
    <w:rsid w:val="004072DF"/>
    <w:rsid w:val="00414D45"/>
    <w:rsid w:val="00424374"/>
    <w:rsid w:val="00425B91"/>
    <w:rsid w:val="004315B9"/>
    <w:rsid w:val="00461065"/>
    <w:rsid w:val="004638C1"/>
    <w:rsid w:val="00471CA5"/>
    <w:rsid w:val="004C46BC"/>
    <w:rsid w:val="004C6AA5"/>
    <w:rsid w:val="004E0CD8"/>
    <w:rsid w:val="004F13EB"/>
    <w:rsid w:val="005007ED"/>
    <w:rsid w:val="0051033B"/>
    <w:rsid w:val="00514759"/>
    <w:rsid w:val="00537975"/>
    <w:rsid w:val="00550BC9"/>
    <w:rsid w:val="005718CE"/>
    <w:rsid w:val="00585140"/>
    <w:rsid w:val="005952FE"/>
    <w:rsid w:val="005A6440"/>
    <w:rsid w:val="005F3B87"/>
    <w:rsid w:val="005F74ED"/>
    <w:rsid w:val="00617F22"/>
    <w:rsid w:val="00624C2E"/>
    <w:rsid w:val="00666089"/>
    <w:rsid w:val="006766C1"/>
    <w:rsid w:val="00684C79"/>
    <w:rsid w:val="006B6940"/>
    <w:rsid w:val="006E0075"/>
    <w:rsid w:val="006E3EBF"/>
    <w:rsid w:val="007071CD"/>
    <w:rsid w:val="007234C2"/>
    <w:rsid w:val="00735815"/>
    <w:rsid w:val="00760264"/>
    <w:rsid w:val="00773DAA"/>
    <w:rsid w:val="007C1A0B"/>
    <w:rsid w:val="007C402D"/>
    <w:rsid w:val="007C7CB6"/>
    <w:rsid w:val="007D00D8"/>
    <w:rsid w:val="007D0FD5"/>
    <w:rsid w:val="007D6D41"/>
    <w:rsid w:val="007F32AE"/>
    <w:rsid w:val="00806A34"/>
    <w:rsid w:val="0081225C"/>
    <w:rsid w:val="00822207"/>
    <w:rsid w:val="00824E4C"/>
    <w:rsid w:val="0084494A"/>
    <w:rsid w:val="00875398"/>
    <w:rsid w:val="00880A3E"/>
    <w:rsid w:val="00887EF7"/>
    <w:rsid w:val="008A2AAC"/>
    <w:rsid w:val="008B0129"/>
    <w:rsid w:val="008B6A8F"/>
    <w:rsid w:val="008B76F7"/>
    <w:rsid w:val="008E3ACA"/>
    <w:rsid w:val="008F1820"/>
    <w:rsid w:val="008F1842"/>
    <w:rsid w:val="008F7295"/>
    <w:rsid w:val="0091108E"/>
    <w:rsid w:val="00946213"/>
    <w:rsid w:val="00964815"/>
    <w:rsid w:val="00974932"/>
    <w:rsid w:val="009809DC"/>
    <w:rsid w:val="009A2FE4"/>
    <w:rsid w:val="009C54E0"/>
    <w:rsid w:val="00A143CC"/>
    <w:rsid w:val="00A15416"/>
    <w:rsid w:val="00A21ED8"/>
    <w:rsid w:val="00A252E8"/>
    <w:rsid w:val="00A27071"/>
    <w:rsid w:val="00A325F5"/>
    <w:rsid w:val="00A405E4"/>
    <w:rsid w:val="00A5069D"/>
    <w:rsid w:val="00A51B79"/>
    <w:rsid w:val="00A9052B"/>
    <w:rsid w:val="00AA04FE"/>
    <w:rsid w:val="00AA0FEA"/>
    <w:rsid w:val="00AA2518"/>
    <w:rsid w:val="00AB7440"/>
    <w:rsid w:val="00AF4AB4"/>
    <w:rsid w:val="00B03993"/>
    <w:rsid w:val="00B21D76"/>
    <w:rsid w:val="00B22AAC"/>
    <w:rsid w:val="00BA0EEA"/>
    <w:rsid w:val="00BC649E"/>
    <w:rsid w:val="00BE0615"/>
    <w:rsid w:val="00BF0D1A"/>
    <w:rsid w:val="00BF3EB5"/>
    <w:rsid w:val="00BF525B"/>
    <w:rsid w:val="00C03FC0"/>
    <w:rsid w:val="00C0466E"/>
    <w:rsid w:val="00C12EC2"/>
    <w:rsid w:val="00C52595"/>
    <w:rsid w:val="00C75461"/>
    <w:rsid w:val="00C95EDC"/>
    <w:rsid w:val="00CA5D61"/>
    <w:rsid w:val="00CB22DA"/>
    <w:rsid w:val="00CB3E87"/>
    <w:rsid w:val="00CC19F6"/>
    <w:rsid w:val="00CD320C"/>
    <w:rsid w:val="00CE1125"/>
    <w:rsid w:val="00CE20E9"/>
    <w:rsid w:val="00CE2716"/>
    <w:rsid w:val="00D125EF"/>
    <w:rsid w:val="00D26912"/>
    <w:rsid w:val="00D40A56"/>
    <w:rsid w:val="00D53243"/>
    <w:rsid w:val="00D54BBB"/>
    <w:rsid w:val="00D62EA8"/>
    <w:rsid w:val="00D76E4D"/>
    <w:rsid w:val="00DB604C"/>
    <w:rsid w:val="00DC1123"/>
    <w:rsid w:val="00DD48A6"/>
    <w:rsid w:val="00DD6B4C"/>
    <w:rsid w:val="00DF2511"/>
    <w:rsid w:val="00E250CD"/>
    <w:rsid w:val="00E32AB4"/>
    <w:rsid w:val="00E348C0"/>
    <w:rsid w:val="00E37C22"/>
    <w:rsid w:val="00E71C07"/>
    <w:rsid w:val="00EB0E57"/>
    <w:rsid w:val="00EC76EF"/>
    <w:rsid w:val="00EC77DF"/>
    <w:rsid w:val="00EE0A8D"/>
    <w:rsid w:val="00F05A7A"/>
    <w:rsid w:val="00F51B05"/>
    <w:rsid w:val="00F762D0"/>
    <w:rsid w:val="00FA0CE6"/>
    <w:rsid w:val="00FA5D15"/>
    <w:rsid w:val="00FF18CF"/>
    <w:rsid w:val="00FF41AC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A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B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A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c400</cp:lastModifiedBy>
  <cp:revision>3</cp:revision>
  <dcterms:created xsi:type="dcterms:W3CDTF">2020-04-22T11:58:00Z</dcterms:created>
  <dcterms:modified xsi:type="dcterms:W3CDTF">2020-04-22T19:11:00Z</dcterms:modified>
</cp:coreProperties>
</file>